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8C76" w14:textId="77777777" w:rsidR="00A51118" w:rsidRPr="00F13943" w:rsidRDefault="00A51118" w:rsidP="00A51118">
      <w:pPr>
        <w:jc w:val="both"/>
        <w:rPr>
          <w:rFonts w:ascii="Times New Roman" w:hAnsi="Times New Roman" w:cs="Times New Roman"/>
          <w:b/>
          <w:sz w:val="24"/>
          <w:szCs w:val="24"/>
        </w:rPr>
      </w:pPr>
      <w:r w:rsidRPr="00F13943">
        <w:rPr>
          <w:rFonts w:ascii="Times New Roman" w:hAnsi="Times New Roman" w:cs="Times New Roman"/>
          <w:b/>
          <w:sz w:val="24"/>
          <w:szCs w:val="24"/>
        </w:rPr>
        <w:t>Slavic Department</w:t>
      </w:r>
    </w:p>
    <w:p w14:paraId="00BB0CF1" w14:textId="5CEB4129" w:rsidR="00CD44A7" w:rsidRPr="00CD44A7" w:rsidRDefault="00D943F4" w:rsidP="00CD44A7">
      <w:pPr>
        <w:rPr>
          <w:rFonts w:ascii="Times New Roman" w:hAnsi="Times New Roman" w:cs="Times New Roman"/>
          <w:b/>
          <w:sz w:val="24"/>
          <w:szCs w:val="24"/>
        </w:rPr>
      </w:pPr>
      <w:r>
        <w:rPr>
          <w:rFonts w:ascii="Times New Roman" w:hAnsi="Times New Roman" w:cs="Times New Roman"/>
          <w:b/>
          <w:sz w:val="24"/>
          <w:szCs w:val="24"/>
        </w:rPr>
        <w:t>202</w:t>
      </w:r>
      <w:r w:rsidR="00B80230">
        <w:rPr>
          <w:rFonts w:ascii="Times New Roman" w:hAnsi="Times New Roman" w:cs="Times New Roman"/>
          <w:b/>
          <w:sz w:val="24"/>
          <w:szCs w:val="24"/>
        </w:rPr>
        <w:t>5</w:t>
      </w:r>
      <w:r>
        <w:rPr>
          <w:rFonts w:ascii="Times New Roman" w:hAnsi="Times New Roman" w:cs="Times New Roman"/>
          <w:b/>
          <w:sz w:val="24"/>
          <w:szCs w:val="24"/>
        </w:rPr>
        <w:t xml:space="preserve"> - 202</w:t>
      </w:r>
      <w:r w:rsidR="00B80230">
        <w:rPr>
          <w:rFonts w:ascii="Times New Roman" w:hAnsi="Times New Roman" w:cs="Times New Roman"/>
          <w:b/>
          <w:sz w:val="24"/>
          <w:szCs w:val="24"/>
        </w:rPr>
        <w:t>6</w:t>
      </w:r>
      <w:r w:rsidR="005400FD" w:rsidRPr="00F13943">
        <w:rPr>
          <w:rFonts w:ascii="Times New Roman" w:hAnsi="Times New Roman" w:cs="Times New Roman"/>
          <w:b/>
          <w:sz w:val="24"/>
          <w:szCs w:val="24"/>
        </w:rPr>
        <w:t xml:space="preserve"> Courses</w:t>
      </w:r>
      <w:r w:rsidR="00CD44A7">
        <w:rPr>
          <w:rFonts w:ascii="Times New Roman" w:hAnsi="Times New Roman" w:cs="Times New Roman"/>
          <w:b/>
          <w:sz w:val="24"/>
          <w:szCs w:val="24"/>
        </w:rPr>
        <w:br/>
      </w:r>
      <w:r w:rsidR="00CD44A7">
        <w:rPr>
          <w:rFonts w:ascii="Times New Roman" w:hAnsi="Times New Roman" w:cs="Times New Roman"/>
          <w:b/>
          <w:sz w:val="24"/>
          <w:szCs w:val="24"/>
        </w:rPr>
        <w:br/>
      </w:r>
      <w:r w:rsidR="00CD44A7" w:rsidRPr="00CD44A7">
        <w:rPr>
          <w:rFonts w:ascii="Times New Roman" w:hAnsi="Times New Roman" w:cs="Times New Roman"/>
          <w:b/>
          <w:sz w:val="24"/>
          <w:szCs w:val="24"/>
        </w:rPr>
        <w:t>Please note, courses with an x after the number are offered in the Fall. Courses with a y are offered in the spring.</w:t>
      </w:r>
    </w:p>
    <w:p w14:paraId="5CFC94A5" w14:textId="77777777" w:rsidR="00A51118" w:rsidRPr="00F13943" w:rsidRDefault="00A51118" w:rsidP="00A51118">
      <w:pPr>
        <w:rPr>
          <w:rFonts w:ascii="Times New Roman" w:hAnsi="Times New Roman" w:cs="Times New Roman"/>
          <w:b/>
          <w:sz w:val="24"/>
          <w:szCs w:val="24"/>
        </w:rPr>
      </w:pPr>
    </w:p>
    <w:p w14:paraId="60DF6DA8" w14:textId="77777777" w:rsidR="00A51118" w:rsidRPr="00F13943" w:rsidRDefault="00A51118" w:rsidP="00A51118">
      <w:pPr>
        <w:rPr>
          <w:rFonts w:ascii="Times New Roman" w:hAnsi="Times New Roman" w:cs="Times New Roman"/>
          <w:b/>
          <w:sz w:val="24"/>
          <w:szCs w:val="24"/>
        </w:rPr>
      </w:pPr>
    </w:p>
    <w:p w14:paraId="767EBF90" w14:textId="77777777" w:rsidR="00A51118" w:rsidRPr="00F13943" w:rsidRDefault="00A51118" w:rsidP="00A51118">
      <w:pPr>
        <w:rPr>
          <w:rFonts w:ascii="Times New Roman" w:hAnsi="Times New Roman" w:cs="Times New Roman"/>
          <w:b/>
          <w:sz w:val="24"/>
          <w:szCs w:val="24"/>
          <w:u w:val="single"/>
        </w:rPr>
      </w:pPr>
      <w:r w:rsidRPr="00F13943">
        <w:rPr>
          <w:rFonts w:ascii="Times New Roman" w:hAnsi="Times New Roman" w:cs="Times New Roman"/>
          <w:b/>
          <w:sz w:val="24"/>
          <w:szCs w:val="24"/>
          <w:u w:val="single"/>
        </w:rPr>
        <w:t>Russian Language</w:t>
      </w:r>
    </w:p>
    <w:p w14:paraId="7787E8FA" w14:textId="77777777" w:rsidR="00A51118" w:rsidRPr="00F13943" w:rsidRDefault="00A51118" w:rsidP="00A51118">
      <w:pPr>
        <w:rPr>
          <w:rFonts w:ascii="Times New Roman" w:hAnsi="Times New Roman" w:cs="Times New Roman"/>
          <w:sz w:val="24"/>
          <w:szCs w:val="24"/>
        </w:rPr>
      </w:pPr>
    </w:p>
    <w:p w14:paraId="4D31B104" w14:textId="77777777"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b/>
          <w:sz w:val="24"/>
          <w:szCs w:val="24"/>
        </w:rPr>
        <w:t>RUSS UN1101x – UN1102y:</w:t>
      </w:r>
      <w:r w:rsidRPr="00F13943">
        <w:rPr>
          <w:rFonts w:ascii="Times New Roman" w:hAnsi="Times New Roman" w:cs="Times New Roman"/>
          <w:sz w:val="24"/>
          <w:szCs w:val="24"/>
        </w:rPr>
        <w:t xml:space="preserve"> </w:t>
      </w:r>
      <w:r w:rsidRPr="00F13943">
        <w:rPr>
          <w:rFonts w:ascii="Times New Roman" w:hAnsi="Times New Roman" w:cs="Times New Roman"/>
          <w:b/>
          <w:sz w:val="24"/>
          <w:szCs w:val="24"/>
        </w:rPr>
        <w:t xml:space="preserve">First Year Russian I and II. </w:t>
      </w:r>
      <w:r w:rsidRPr="00F13943">
        <w:rPr>
          <w:rFonts w:ascii="Times New Roman" w:hAnsi="Times New Roman" w:cs="Times New Roman"/>
          <w:sz w:val="24"/>
          <w:szCs w:val="24"/>
        </w:rPr>
        <w:t>5 pts. Prerequisites: for 1102: RUSS UN1101 or the equivalent. Grammar, reading, composition, and conversation. MTWR.</w:t>
      </w:r>
    </w:p>
    <w:p w14:paraId="0660B2E2" w14:textId="55144B29" w:rsidR="007B18C8" w:rsidRPr="00F13943" w:rsidRDefault="008C4937" w:rsidP="007B18C8">
      <w:pPr>
        <w:rPr>
          <w:rFonts w:ascii="Times New Roman" w:hAnsi="Times New Roman" w:cs="Times New Roman"/>
          <w:i/>
          <w:sz w:val="24"/>
          <w:szCs w:val="24"/>
        </w:rPr>
      </w:pPr>
      <w:r w:rsidRPr="00F13943">
        <w:rPr>
          <w:rFonts w:ascii="Times New Roman" w:hAnsi="Times New Roman" w:cs="Times New Roman"/>
          <w:sz w:val="24"/>
          <w:szCs w:val="24"/>
        </w:rPr>
        <w:br/>
      </w:r>
      <w:r w:rsidR="00261149" w:rsidRPr="00F13943">
        <w:rPr>
          <w:rFonts w:ascii="Times New Roman" w:hAnsi="Times New Roman" w:cs="Times New Roman"/>
          <w:sz w:val="24"/>
          <w:szCs w:val="24"/>
        </w:rPr>
        <w:t xml:space="preserve">Section 001, 8:50 – 9:55 – </w:t>
      </w:r>
      <w:r w:rsidR="00CA1D44">
        <w:rPr>
          <w:rFonts w:ascii="Times New Roman" w:hAnsi="Times New Roman" w:cs="Times New Roman"/>
          <w:i/>
          <w:sz w:val="24"/>
          <w:szCs w:val="24"/>
        </w:rPr>
        <w:t xml:space="preserve">M. </w:t>
      </w:r>
      <w:proofErr w:type="spellStart"/>
      <w:r w:rsidR="00CA1D44">
        <w:rPr>
          <w:rFonts w:ascii="Times New Roman" w:hAnsi="Times New Roman" w:cs="Times New Roman"/>
          <w:i/>
          <w:sz w:val="24"/>
          <w:szCs w:val="24"/>
        </w:rPr>
        <w:t>Grineva</w:t>
      </w:r>
      <w:proofErr w:type="spellEnd"/>
      <w:r w:rsidR="007B18C8" w:rsidRPr="00F13943">
        <w:rPr>
          <w:rFonts w:ascii="Times New Roman" w:hAnsi="Times New Roman" w:cs="Times New Roman"/>
          <w:i/>
          <w:sz w:val="24"/>
          <w:szCs w:val="24"/>
        </w:rPr>
        <w:br/>
      </w:r>
      <w:r w:rsidR="007B18C8" w:rsidRPr="00F13943">
        <w:rPr>
          <w:rFonts w:ascii="Times New Roman" w:hAnsi="Times New Roman" w:cs="Times New Roman"/>
          <w:iCs/>
          <w:sz w:val="24"/>
          <w:szCs w:val="24"/>
        </w:rPr>
        <w:t xml:space="preserve">Section 002, 10:10 – 11:15 – </w:t>
      </w:r>
      <w:r w:rsidR="00CA1D44">
        <w:rPr>
          <w:rFonts w:ascii="Times New Roman" w:hAnsi="Times New Roman" w:cs="Times New Roman"/>
          <w:i/>
          <w:sz w:val="24"/>
          <w:szCs w:val="24"/>
        </w:rPr>
        <w:t xml:space="preserve">M. </w:t>
      </w:r>
      <w:proofErr w:type="spellStart"/>
      <w:r w:rsidR="00CA1D44">
        <w:rPr>
          <w:rFonts w:ascii="Times New Roman" w:hAnsi="Times New Roman" w:cs="Times New Roman"/>
          <w:i/>
          <w:sz w:val="24"/>
          <w:szCs w:val="24"/>
        </w:rPr>
        <w:t>Grineva</w:t>
      </w:r>
      <w:proofErr w:type="spellEnd"/>
    </w:p>
    <w:p w14:paraId="197BDC56" w14:textId="658EE782" w:rsidR="007B18C8" w:rsidRPr="00F13943" w:rsidRDefault="007B18C8" w:rsidP="007B18C8">
      <w:pPr>
        <w:rPr>
          <w:rFonts w:ascii="Times New Roman" w:hAnsi="Times New Roman" w:cs="Times New Roman"/>
          <w:i/>
          <w:sz w:val="24"/>
          <w:szCs w:val="24"/>
        </w:rPr>
      </w:pPr>
      <w:r w:rsidRPr="00F13943">
        <w:rPr>
          <w:rFonts w:ascii="Times New Roman" w:hAnsi="Times New Roman" w:cs="Times New Roman"/>
          <w:sz w:val="24"/>
          <w:szCs w:val="24"/>
        </w:rPr>
        <w:t>Section 00</w:t>
      </w:r>
      <w:r w:rsidR="007D5242">
        <w:rPr>
          <w:rFonts w:ascii="Times New Roman" w:hAnsi="Times New Roman" w:cs="Times New Roman"/>
          <w:sz w:val="24"/>
          <w:szCs w:val="24"/>
        </w:rPr>
        <w:t>3</w:t>
      </w:r>
      <w:r w:rsidRPr="00F13943">
        <w:rPr>
          <w:rFonts w:ascii="Times New Roman" w:hAnsi="Times New Roman" w:cs="Times New Roman"/>
          <w:sz w:val="24"/>
          <w:szCs w:val="24"/>
        </w:rPr>
        <w:t xml:space="preserve">, </w:t>
      </w:r>
      <w:r w:rsidR="007D5242">
        <w:rPr>
          <w:rFonts w:ascii="Times New Roman" w:hAnsi="Times New Roman" w:cs="Times New Roman"/>
          <w:sz w:val="24"/>
          <w:szCs w:val="24"/>
        </w:rPr>
        <w:t>11</w:t>
      </w:r>
      <w:r w:rsidRPr="00F13943">
        <w:rPr>
          <w:rFonts w:ascii="Times New Roman" w:hAnsi="Times New Roman" w:cs="Times New Roman"/>
          <w:sz w:val="24"/>
          <w:szCs w:val="24"/>
        </w:rPr>
        <w:t>:</w:t>
      </w:r>
      <w:r w:rsidR="007D5242">
        <w:rPr>
          <w:rFonts w:ascii="Times New Roman" w:hAnsi="Times New Roman" w:cs="Times New Roman"/>
          <w:sz w:val="24"/>
          <w:szCs w:val="24"/>
        </w:rPr>
        <w:t>4</w:t>
      </w:r>
      <w:r w:rsidRPr="00F13943">
        <w:rPr>
          <w:rFonts w:ascii="Times New Roman" w:hAnsi="Times New Roman" w:cs="Times New Roman"/>
          <w:sz w:val="24"/>
          <w:szCs w:val="24"/>
        </w:rPr>
        <w:t xml:space="preserve">0 – </w:t>
      </w:r>
      <w:r w:rsidR="007D5242">
        <w:rPr>
          <w:rFonts w:ascii="Times New Roman" w:hAnsi="Times New Roman" w:cs="Times New Roman"/>
          <w:sz w:val="24"/>
          <w:szCs w:val="24"/>
        </w:rPr>
        <w:t>12:45</w:t>
      </w:r>
      <w:r w:rsidRPr="00F13943">
        <w:rPr>
          <w:rFonts w:ascii="Times New Roman" w:hAnsi="Times New Roman" w:cs="Times New Roman"/>
          <w:sz w:val="24"/>
          <w:szCs w:val="24"/>
        </w:rPr>
        <w:t xml:space="preserve"> – </w:t>
      </w:r>
      <w:r w:rsidR="00CA1D44">
        <w:rPr>
          <w:rFonts w:ascii="Times New Roman" w:hAnsi="Times New Roman" w:cs="Times New Roman"/>
          <w:i/>
          <w:sz w:val="24"/>
          <w:szCs w:val="24"/>
        </w:rPr>
        <w:t xml:space="preserve">M. </w:t>
      </w:r>
      <w:proofErr w:type="spellStart"/>
      <w:r w:rsidR="00CA1D44">
        <w:rPr>
          <w:rFonts w:ascii="Times New Roman" w:hAnsi="Times New Roman" w:cs="Times New Roman"/>
          <w:i/>
          <w:sz w:val="24"/>
          <w:szCs w:val="24"/>
        </w:rPr>
        <w:t>Grineva</w:t>
      </w:r>
      <w:proofErr w:type="spellEnd"/>
    </w:p>
    <w:p w14:paraId="3FC080C5" w14:textId="77777777" w:rsidR="007B18C8" w:rsidRPr="00F13943" w:rsidRDefault="007B18C8" w:rsidP="007B18C8">
      <w:pPr>
        <w:rPr>
          <w:rStyle w:val="Strong"/>
          <w:rFonts w:ascii="Times New Roman" w:hAnsi="Times New Roman" w:cs="Times New Roman"/>
          <w:sz w:val="24"/>
          <w:szCs w:val="24"/>
        </w:rPr>
      </w:pPr>
    </w:p>
    <w:p w14:paraId="5718E1E1" w14:textId="77777777" w:rsidR="007B18C8" w:rsidRPr="00F13943" w:rsidRDefault="007B18C8" w:rsidP="007B18C8">
      <w:pPr>
        <w:rPr>
          <w:rFonts w:ascii="Times New Roman" w:hAnsi="Times New Roman" w:cs="Times New Roman"/>
          <w:sz w:val="24"/>
          <w:szCs w:val="24"/>
        </w:rPr>
      </w:pPr>
      <w:r w:rsidRPr="00F13943">
        <w:rPr>
          <w:rStyle w:val="Strong"/>
          <w:rFonts w:ascii="Times New Roman" w:hAnsi="Times New Roman" w:cs="Times New Roman"/>
          <w:sz w:val="24"/>
          <w:szCs w:val="24"/>
        </w:rPr>
        <w:t>RUSS UN2101x-UN2102y: Second-year Russian, I and II.</w:t>
      </w:r>
      <w:r w:rsidRPr="00F13943">
        <w:rPr>
          <w:rFonts w:ascii="Times New Roman" w:hAnsi="Times New Roman" w:cs="Times New Roman"/>
          <w:sz w:val="24"/>
          <w:szCs w:val="24"/>
        </w:rPr>
        <w:t xml:space="preserve"> 5 pts. Prerequisites: For UN1201: RUSS V1102 or the equivalent. For UN1202: RUSS UN1201 or the equivalent.  Drill practice in small groups. Reading, composition, and grammar review. MTWR.</w:t>
      </w:r>
    </w:p>
    <w:p w14:paraId="709E462F" w14:textId="2F1B8B25" w:rsidR="007B18C8" w:rsidRPr="00F13943" w:rsidRDefault="008C4937" w:rsidP="007B18C8">
      <w:pPr>
        <w:rPr>
          <w:rFonts w:ascii="Times New Roman" w:hAnsi="Times New Roman" w:cs="Times New Roman"/>
          <w:sz w:val="24"/>
          <w:szCs w:val="24"/>
        </w:rPr>
      </w:pPr>
      <w:r w:rsidRPr="00F13943">
        <w:rPr>
          <w:rFonts w:ascii="Times New Roman" w:hAnsi="Times New Roman" w:cs="Times New Roman"/>
          <w:sz w:val="24"/>
          <w:szCs w:val="24"/>
        </w:rPr>
        <w:br/>
      </w:r>
      <w:r w:rsidR="007B18C8" w:rsidRPr="00F13943">
        <w:rPr>
          <w:rFonts w:ascii="Times New Roman" w:hAnsi="Times New Roman" w:cs="Times New Roman"/>
          <w:sz w:val="24"/>
          <w:szCs w:val="24"/>
        </w:rPr>
        <w:t xml:space="preserve">Section 001, </w:t>
      </w:r>
      <w:r w:rsidR="007D5242">
        <w:rPr>
          <w:rFonts w:ascii="Times New Roman" w:hAnsi="Times New Roman" w:cs="Times New Roman"/>
          <w:sz w:val="24"/>
          <w:szCs w:val="24"/>
        </w:rPr>
        <w:t>8:50</w:t>
      </w:r>
      <w:r w:rsidR="007B18C8" w:rsidRPr="00F13943">
        <w:rPr>
          <w:rFonts w:ascii="Times New Roman" w:hAnsi="Times New Roman" w:cs="Times New Roman"/>
          <w:sz w:val="24"/>
          <w:szCs w:val="24"/>
        </w:rPr>
        <w:t xml:space="preserve"> – </w:t>
      </w:r>
      <w:r w:rsidR="00125FE6" w:rsidRPr="00F13943">
        <w:rPr>
          <w:rFonts w:ascii="Times New Roman" w:hAnsi="Times New Roman" w:cs="Times New Roman"/>
          <w:sz w:val="24"/>
          <w:szCs w:val="24"/>
        </w:rPr>
        <w:t>1</w:t>
      </w:r>
      <w:r w:rsidR="007D5242">
        <w:rPr>
          <w:rFonts w:ascii="Times New Roman" w:hAnsi="Times New Roman" w:cs="Times New Roman"/>
          <w:sz w:val="24"/>
          <w:szCs w:val="24"/>
        </w:rPr>
        <w:t xml:space="preserve">0;10 </w:t>
      </w:r>
      <w:r w:rsidR="00CA1D44">
        <w:rPr>
          <w:rFonts w:ascii="Times New Roman" w:hAnsi="Times New Roman" w:cs="Times New Roman"/>
          <w:sz w:val="24"/>
          <w:szCs w:val="24"/>
        </w:rPr>
        <w:t>–</w:t>
      </w:r>
      <w:r w:rsidR="007D5242">
        <w:rPr>
          <w:rFonts w:ascii="Times New Roman" w:hAnsi="Times New Roman" w:cs="Times New Roman"/>
          <w:sz w:val="24"/>
          <w:szCs w:val="24"/>
        </w:rPr>
        <w:t xml:space="preserve"> </w:t>
      </w:r>
      <w:r w:rsidR="00CA1D44">
        <w:rPr>
          <w:rFonts w:ascii="Times New Roman" w:hAnsi="Times New Roman" w:cs="Times New Roman"/>
          <w:i/>
          <w:iCs/>
          <w:sz w:val="24"/>
          <w:szCs w:val="24"/>
        </w:rPr>
        <w:t xml:space="preserve">M. </w:t>
      </w:r>
      <w:proofErr w:type="spellStart"/>
      <w:r w:rsidR="00CA1D44">
        <w:rPr>
          <w:rFonts w:ascii="Times New Roman" w:hAnsi="Times New Roman" w:cs="Times New Roman"/>
          <w:i/>
          <w:iCs/>
          <w:sz w:val="24"/>
          <w:szCs w:val="24"/>
        </w:rPr>
        <w:t>Tsylina</w:t>
      </w:r>
      <w:proofErr w:type="spellEnd"/>
    </w:p>
    <w:p w14:paraId="67C12F78" w14:textId="5D18B4E7"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sz w:val="24"/>
          <w:szCs w:val="24"/>
        </w:rPr>
        <w:t>Section 00</w:t>
      </w:r>
      <w:r w:rsidR="00125FE6" w:rsidRPr="00F13943">
        <w:rPr>
          <w:rFonts w:ascii="Times New Roman" w:hAnsi="Times New Roman" w:cs="Times New Roman"/>
          <w:sz w:val="24"/>
          <w:szCs w:val="24"/>
        </w:rPr>
        <w:t>2</w:t>
      </w:r>
      <w:r w:rsidRPr="00F13943">
        <w:rPr>
          <w:rFonts w:ascii="Times New Roman" w:hAnsi="Times New Roman" w:cs="Times New Roman"/>
          <w:sz w:val="24"/>
          <w:szCs w:val="24"/>
        </w:rPr>
        <w:t>, 1</w:t>
      </w:r>
      <w:r w:rsidR="007D5242">
        <w:rPr>
          <w:rFonts w:ascii="Times New Roman" w:hAnsi="Times New Roman" w:cs="Times New Roman"/>
          <w:sz w:val="24"/>
          <w:szCs w:val="24"/>
        </w:rPr>
        <w:t>0</w:t>
      </w:r>
      <w:r w:rsidRPr="00F13943">
        <w:rPr>
          <w:rFonts w:ascii="Times New Roman" w:hAnsi="Times New Roman" w:cs="Times New Roman"/>
          <w:sz w:val="24"/>
          <w:szCs w:val="24"/>
        </w:rPr>
        <w:t xml:space="preserve">:10 – </w:t>
      </w:r>
      <w:r w:rsidR="007D5242">
        <w:rPr>
          <w:rFonts w:ascii="Times New Roman" w:hAnsi="Times New Roman" w:cs="Times New Roman"/>
          <w:sz w:val="24"/>
          <w:szCs w:val="24"/>
        </w:rPr>
        <w:t>11</w:t>
      </w:r>
      <w:r w:rsidRPr="00F13943">
        <w:rPr>
          <w:rFonts w:ascii="Times New Roman" w:hAnsi="Times New Roman" w:cs="Times New Roman"/>
          <w:sz w:val="24"/>
          <w:szCs w:val="24"/>
        </w:rPr>
        <w:t>:15,</w:t>
      </w:r>
      <w:r w:rsidR="00261149" w:rsidRPr="00F13943">
        <w:rPr>
          <w:rFonts w:ascii="Times New Roman" w:hAnsi="Times New Roman" w:cs="Times New Roman"/>
          <w:i/>
          <w:sz w:val="24"/>
          <w:szCs w:val="24"/>
        </w:rPr>
        <w:t xml:space="preserve"> </w:t>
      </w:r>
      <w:r w:rsidR="00CA1D44">
        <w:rPr>
          <w:rFonts w:ascii="Times New Roman" w:hAnsi="Times New Roman" w:cs="Times New Roman"/>
          <w:i/>
          <w:sz w:val="24"/>
          <w:szCs w:val="24"/>
        </w:rPr>
        <w:t>M. Tsylina</w:t>
      </w:r>
    </w:p>
    <w:p w14:paraId="3B853734" w14:textId="3DCCEE14" w:rsidR="007B18C8" w:rsidRPr="00F13943" w:rsidRDefault="006464FD" w:rsidP="007B18C8">
      <w:pPr>
        <w:rPr>
          <w:rFonts w:ascii="Times New Roman" w:hAnsi="Times New Roman" w:cs="Times New Roman"/>
          <w:sz w:val="24"/>
          <w:szCs w:val="24"/>
        </w:rPr>
      </w:pPr>
      <w:r>
        <w:rPr>
          <w:rFonts w:ascii="Times New Roman" w:hAnsi="Times New Roman" w:cs="Times New Roman"/>
          <w:b/>
          <w:sz w:val="24"/>
          <w:szCs w:val="24"/>
        </w:rPr>
        <w:br/>
      </w:r>
      <w:r w:rsidR="007B18C8" w:rsidRPr="00F13943">
        <w:rPr>
          <w:rFonts w:ascii="Times New Roman" w:hAnsi="Times New Roman" w:cs="Times New Roman"/>
          <w:b/>
          <w:sz w:val="24"/>
          <w:szCs w:val="24"/>
        </w:rPr>
        <w:t>RUSS UN3101x-UN3102y:</w:t>
      </w:r>
      <w:r w:rsidR="007B18C8" w:rsidRPr="00F13943">
        <w:rPr>
          <w:rFonts w:ascii="Times New Roman" w:hAnsi="Times New Roman" w:cs="Times New Roman"/>
          <w:sz w:val="24"/>
          <w:szCs w:val="24"/>
        </w:rPr>
        <w:t xml:space="preserve"> </w:t>
      </w:r>
      <w:r w:rsidR="007B18C8" w:rsidRPr="00F13943">
        <w:rPr>
          <w:rFonts w:ascii="Times New Roman" w:hAnsi="Times New Roman" w:cs="Times New Roman"/>
          <w:b/>
          <w:sz w:val="24"/>
          <w:szCs w:val="24"/>
        </w:rPr>
        <w:t xml:space="preserve">Third-Year Russian I and II. </w:t>
      </w:r>
      <w:r w:rsidR="007B18C8" w:rsidRPr="00F13943">
        <w:rPr>
          <w:rFonts w:ascii="Times New Roman" w:hAnsi="Times New Roman" w:cs="Times New Roman"/>
          <w:sz w:val="24"/>
          <w:szCs w:val="24"/>
        </w:rPr>
        <w:t xml:space="preserve">4 pts. </w:t>
      </w:r>
      <w:r w:rsidR="00125FE6" w:rsidRPr="00F13943">
        <w:rPr>
          <w:rFonts w:ascii="Times New Roman" w:hAnsi="Times New Roman" w:cs="Times New Roman"/>
          <w:i/>
          <w:iCs/>
          <w:sz w:val="24"/>
          <w:szCs w:val="24"/>
        </w:rPr>
        <w:t>T. Mikhailova</w:t>
      </w:r>
      <w:r w:rsidR="00125FE6" w:rsidRPr="00F13943">
        <w:rPr>
          <w:rFonts w:ascii="Times New Roman" w:hAnsi="Times New Roman" w:cs="Times New Roman"/>
          <w:sz w:val="24"/>
          <w:szCs w:val="24"/>
        </w:rPr>
        <w:t xml:space="preserve">. </w:t>
      </w:r>
      <w:r w:rsidR="007B18C8" w:rsidRPr="00F13943">
        <w:rPr>
          <w:rFonts w:ascii="Times New Roman" w:hAnsi="Times New Roman" w:cs="Times New Roman"/>
          <w:sz w:val="24"/>
          <w:szCs w:val="24"/>
        </w:rPr>
        <w:t>Prerequisites: RUSS UN1202 or the equivalent and the instructor’s permission. Enrollment limited. Recommended for students who wish to improve their active command of Russian. Emphasis on conversation and composition. Reading and discussion of selected texts and videotapes. Lectures. Papers and oral reports required. Conducted entirely in Russian. MWF</w:t>
      </w:r>
      <w:r w:rsidR="00125FE6" w:rsidRPr="00F13943">
        <w:rPr>
          <w:rFonts w:ascii="Times New Roman" w:hAnsi="Times New Roman" w:cs="Times New Roman"/>
          <w:sz w:val="24"/>
          <w:szCs w:val="24"/>
        </w:rPr>
        <w:t>, 10:10 -11:25</w:t>
      </w:r>
      <w:r w:rsidR="007B18C8" w:rsidRPr="00F13943">
        <w:rPr>
          <w:rFonts w:ascii="Times New Roman" w:hAnsi="Times New Roman" w:cs="Times New Roman"/>
          <w:sz w:val="24"/>
          <w:szCs w:val="24"/>
        </w:rPr>
        <w:t>.</w:t>
      </w:r>
    </w:p>
    <w:p w14:paraId="40D39677" w14:textId="1564221C" w:rsidR="003D6D23" w:rsidRPr="00634FC1" w:rsidRDefault="003D6D23" w:rsidP="007D5242">
      <w:pPr>
        <w:rPr>
          <w:rFonts w:ascii="Times New Roman" w:hAnsi="Times New Roman" w:cs="Times New Roman"/>
          <w:sz w:val="24"/>
          <w:szCs w:val="24"/>
        </w:rPr>
      </w:pPr>
    </w:p>
    <w:p w14:paraId="00A38E93" w14:textId="5A8EC744"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b/>
          <w:sz w:val="24"/>
          <w:szCs w:val="24"/>
        </w:rPr>
        <w:t xml:space="preserve">RUSS UN3430x-UN3431y: Russian for Heritage Speakers I and II. </w:t>
      </w:r>
      <w:r w:rsidRPr="00F13943">
        <w:rPr>
          <w:rFonts w:ascii="Times New Roman" w:hAnsi="Times New Roman" w:cs="Times New Roman"/>
          <w:sz w:val="24"/>
          <w:szCs w:val="24"/>
        </w:rPr>
        <w:t xml:space="preserve">3 pts. </w:t>
      </w:r>
      <w:r w:rsidR="007D5242">
        <w:rPr>
          <w:rFonts w:ascii="Times New Roman" w:hAnsi="Times New Roman" w:cs="Times New Roman"/>
          <w:i/>
          <w:sz w:val="24"/>
          <w:szCs w:val="24"/>
        </w:rPr>
        <w:t xml:space="preserve">M. </w:t>
      </w:r>
      <w:proofErr w:type="spellStart"/>
      <w:r w:rsidR="007D5242">
        <w:rPr>
          <w:rFonts w:ascii="Times New Roman" w:hAnsi="Times New Roman" w:cs="Times New Roman"/>
          <w:i/>
          <w:sz w:val="24"/>
          <w:szCs w:val="24"/>
        </w:rPr>
        <w:t>Tsylina</w:t>
      </w:r>
      <w:proofErr w:type="spellEnd"/>
      <w:r w:rsidR="007A7933">
        <w:rPr>
          <w:rFonts w:ascii="Times New Roman" w:hAnsi="Times New Roman" w:cs="Times New Roman"/>
          <w:i/>
          <w:sz w:val="24"/>
          <w:szCs w:val="24"/>
        </w:rPr>
        <w:t xml:space="preserve"> (fall)</w:t>
      </w:r>
      <w:r w:rsidR="00BB3A8F">
        <w:rPr>
          <w:rFonts w:ascii="Times New Roman" w:hAnsi="Times New Roman" w:cs="Times New Roman"/>
          <w:i/>
          <w:sz w:val="24"/>
          <w:szCs w:val="24"/>
        </w:rPr>
        <w:t xml:space="preserve"> /</w:t>
      </w:r>
      <w:r w:rsidR="007A7933">
        <w:rPr>
          <w:rFonts w:ascii="Times New Roman" w:hAnsi="Times New Roman" w:cs="Times New Roman"/>
          <w:i/>
          <w:sz w:val="24"/>
          <w:szCs w:val="24"/>
        </w:rPr>
        <w:t xml:space="preserve">A. </w:t>
      </w:r>
      <w:proofErr w:type="spellStart"/>
      <w:r w:rsidR="007A7933">
        <w:rPr>
          <w:rFonts w:ascii="Times New Roman" w:hAnsi="Times New Roman" w:cs="Times New Roman"/>
          <w:i/>
          <w:sz w:val="24"/>
          <w:szCs w:val="24"/>
        </w:rPr>
        <w:t>Smyslvoa</w:t>
      </w:r>
      <w:proofErr w:type="spellEnd"/>
      <w:r w:rsidR="007A7933">
        <w:rPr>
          <w:rFonts w:ascii="Times New Roman" w:hAnsi="Times New Roman" w:cs="Times New Roman"/>
          <w:i/>
          <w:sz w:val="24"/>
          <w:szCs w:val="24"/>
        </w:rPr>
        <w:t xml:space="preserve"> (spring).</w:t>
      </w:r>
      <w:r w:rsidRPr="00F13943">
        <w:rPr>
          <w:rFonts w:ascii="Times New Roman" w:hAnsi="Times New Roman" w:cs="Times New Roman"/>
          <w:i/>
          <w:sz w:val="24"/>
          <w:szCs w:val="24"/>
        </w:rPr>
        <w:br/>
      </w:r>
      <w:r w:rsidRPr="00F13943">
        <w:rPr>
          <w:rFonts w:ascii="Times New Roman" w:hAnsi="Times New Roman" w:cs="Times New Roman"/>
          <w:color w:val="000000"/>
          <w:sz w:val="24"/>
          <w:szCs w:val="24"/>
        </w:rPr>
        <w:t>Review of Russian grammar and development of reading and writing skills for students with knowledge of spoken Russian. MW, 1:10 – 2:25.</w:t>
      </w:r>
    </w:p>
    <w:p w14:paraId="1DA15839" w14:textId="77777777" w:rsidR="007B18C8" w:rsidRPr="00F13943" w:rsidRDefault="007B18C8" w:rsidP="007B18C8">
      <w:pPr>
        <w:rPr>
          <w:rFonts w:ascii="Times New Roman" w:hAnsi="Times New Roman" w:cs="Times New Roman"/>
          <w:sz w:val="24"/>
          <w:szCs w:val="24"/>
        </w:rPr>
      </w:pPr>
    </w:p>
    <w:p w14:paraId="51C24CBD" w14:textId="346E6E41"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b/>
          <w:sz w:val="24"/>
          <w:szCs w:val="24"/>
        </w:rPr>
        <w:t>RUSS GU4342x-GU4343y:</w:t>
      </w:r>
      <w:r w:rsidRPr="00F13943">
        <w:rPr>
          <w:rFonts w:ascii="Times New Roman" w:hAnsi="Times New Roman" w:cs="Times New Roman"/>
          <w:sz w:val="24"/>
          <w:szCs w:val="24"/>
        </w:rPr>
        <w:t xml:space="preserve"> </w:t>
      </w:r>
      <w:r w:rsidRPr="00F13943">
        <w:rPr>
          <w:rFonts w:ascii="Times New Roman" w:hAnsi="Times New Roman" w:cs="Times New Roman"/>
          <w:b/>
          <w:sz w:val="24"/>
          <w:szCs w:val="24"/>
        </w:rPr>
        <w:t>Fourth-Year Russian I and II.</w:t>
      </w:r>
      <w:r w:rsidRPr="00F13943">
        <w:rPr>
          <w:rFonts w:ascii="Times New Roman" w:hAnsi="Times New Roman" w:cs="Times New Roman"/>
          <w:sz w:val="24"/>
          <w:szCs w:val="24"/>
        </w:rPr>
        <w:t xml:space="preserve"> 4 pts., </w:t>
      </w:r>
      <w:r w:rsidRPr="00F13943">
        <w:rPr>
          <w:rFonts w:ascii="Times New Roman" w:hAnsi="Times New Roman" w:cs="Times New Roman"/>
          <w:i/>
          <w:sz w:val="24"/>
          <w:szCs w:val="24"/>
        </w:rPr>
        <w:t>T. Mikhailova</w:t>
      </w:r>
      <w:r w:rsidR="00496F3C">
        <w:rPr>
          <w:rFonts w:ascii="Times New Roman" w:hAnsi="Times New Roman" w:cs="Times New Roman"/>
          <w:i/>
          <w:sz w:val="24"/>
          <w:szCs w:val="24"/>
        </w:rPr>
        <w:t>.</w:t>
      </w:r>
      <w:r w:rsidRPr="00F13943">
        <w:rPr>
          <w:rFonts w:ascii="Times New Roman" w:hAnsi="Times New Roman" w:cs="Times New Roman"/>
          <w:i/>
          <w:sz w:val="24"/>
          <w:szCs w:val="24"/>
        </w:rPr>
        <w:br/>
      </w:r>
      <w:r w:rsidRPr="00F13943">
        <w:rPr>
          <w:rFonts w:ascii="Times New Roman" w:hAnsi="Times New Roman" w:cs="Times New Roman"/>
          <w:sz w:val="24"/>
          <w:szCs w:val="24"/>
        </w:rPr>
        <w:t>Prerequisites: Three years of college Russian and the instructor’s permission. Systematic study of problems in Russian syntax; written exercises, translations into Russian, and compositions. Conducted entirely in Russian. MWF, 2:40 – 3:55.</w:t>
      </w:r>
    </w:p>
    <w:p w14:paraId="2606BF53" w14:textId="10BD1D69" w:rsidR="007B18C8" w:rsidRPr="00F13943" w:rsidRDefault="00B96036" w:rsidP="007B18C8">
      <w:pPr>
        <w:rPr>
          <w:rFonts w:ascii="Times New Roman" w:hAnsi="Times New Roman" w:cs="Times New Roman"/>
          <w:sz w:val="24"/>
          <w:szCs w:val="24"/>
        </w:rPr>
      </w:pPr>
      <w:r>
        <w:rPr>
          <w:rFonts w:ascii="Times New Roman" w:hAnsi="Times New Roman" w:cs="Times New Roman"/>
          <w:sz w:val="24"/>
          <w:szCs w:val="24"/>
        </w:rPr>
        <w:br/>
      </w:r>
      <w:r w:rsidRPr="00B96036">
        <w:rPr>
          <w:rFonts w:ascii="Times New Roman" w:hAnsi="Times New Roman" w:cs="Times New Roman"/>
          <w:b/>
          <w:sz w:val="24"/>
          <w:szCs w:val="24"/>
        </w:rPr>
        <w:t>RUSS GU4434</w:t>
      </w:r>
      <w:r w:rsidR="00705C43">
        <w:rPr>
          <w:rFonts w:ascii="Times New Roman" w:hAnsi="Times New Roman" w:cs="Times New Roman"/>
          <w:b/>
          <w:sz w:val="24"/>
          <w:szCs w:val="24"/>
        </w:rPr>
        <w:t>y</w:t>
      </w:r>
      <w:r w:rsidRPr="00B96036">
        <w:rPr>
          <w:rFonts w:ascii="Times New Roman" w:hAnsi="Times New Roman" w:cs="Times New Roman"/>
          <w:b/>
          <w:sz w:val="24"/>
          <w:szCs w:val="24"/>
        </w:rPr>
        <w:t>. Practical Stylistics. 3 pts</w:t>
      </w:r>
      <w:r w:rsidRPr="00B96036">
        <w:rPr>
          <w:rFonts w:ascii="Times New Roman" w:hAnsi="Times New Roman" w:cs="Times New Roman"/>
          <w:sz w:val="24"/>
          <w:szCs w:val="24"/>
        </w:rPr>
        <w:t xml:space="preserve">. </w:t>
      </w:r>
      <w:r w:rsidRPr="00B96036">
        <w:rPr>
          <w:rFonts w:ascii="Times New Roman" w:hAnsi="Times New Roman" w:cs="Times New Roman"/>
          <w:i/>
          <w:sz w:val="24"/>
          <w:szCs w:val="24"/>
        </w:rPr>
        <w:t xml:space="preserve">I. </w:t>
      </w:r>
      <w:proofErr w:type="spellStart"/>
      <w:r w:rsidRPr="00B96036">
        <w:rPr>
          <w:rFonts w:ascii="Times New Roman" w:hAnsi="Times New Roman" w:cs="Times New Roman"/>
          <w:i/>
          <w:sz w:val="24"/>
          <w:szCs w:val="24"/>
        </w:rPr>
        <w:t>Reyfman</w:t>
      </w:r>
      <w:proofErr w:type="spellEnd"/>
      <w:r w:rsidR="00496F3C">
        <w:rPr>
          <w:rFonts w:ascii="Times New Roman" w:hAnsi="Times New Roman" w:cs="Times New Roman"/>
          <w:i/>
          <w:sz w:val="24"/>
          <w:szCs w:val="24"/>
        </w:rPr>
        <w:t>.</w:t>
      </w:r>
      <w:r w:rsidRPr="00B96036">
        <w:rPr>
          <w:rFonts w:ascii="Times New Roman" w:hAnsi="Times New Roman" w:cs="Times New Roman"/>
          <w:sz w:val="24"/>
          <w:szCs w:val="24"/>
        </w:rPr>
        <w:br/>
        <w:t xml:space="preserve">Prerequisite: four years of college Russian or instructor's permission. The course will focus on theoretical matters of language and style and on the practical aspect of improving students' writing skills. Theoretical aspects of Russian style and specific Russian stylistic conventions will be combined with the analysis of student papers and translation assignments, as well as exercises focusing on reviewing certain specific difficulties in mastering written Russian. </w:t>
      </w:r>
      <w:r w:rsidR="007A7933">
        <w:rPr>
          <w:rFonts w:ascii="Times New Roman" w:hAnsi="Times New Roman" w:cs="Times New Roman"/>
          <w:sz w:val="24"/>
          <w:szCs w:val="24"/>
        </w:rPr>
        <w:t>TR 2:40 – 3:55</w:t>
      </w:r>
      <w:r>
        <w:rPr>
          <w:rFonts w:ascii="Times New Roman" w:hAnsi="Times New Roman" w:cs="Times New Roman"/>
          <w:sz w:val="24"/>
          <w:szCs w:val="24"/>
        </w:rPr>
        <w:t>.</w:t>
      </w:r>
      <w:r w:rsidR="00C476F3">
        <w:rPr>
          <w:rFonts w:ascii="Times New Roman" w:hAnsi="Times New Roman" w:cs="Times New Roman"/>
          <w:sz w:val="24"/>
          <w:szCs w:val="24"/>
        </w:rPr>
        <w:br/>
      </w:r>
    </w:p>
    <w:p w14:paraId="680B97AA" w14:textId="630FDDF7" w:rsidR="00BD071E" w:rsidRPr="00F13943" w:rsidRDefault="00826798" w:rsidP="00BD071E">
      <w:pPr>
        <w:rPr>
          <w:rFonts w:ascii="Times New Roman" w:hAnsi="Times New Roman" w:cs="Times New Roman"/>
          <w:i/>
          <w:sz w:val="24"/>
          <w:szCs w:val="24"/>
        </w:rPr>
      </w:pPr>
      <w:r w:rsidRPr="00F13943">
        <w:rPr>
          <w:rFonts w:ascii="Times New Roman" w:hAnsi="Times New Roman" w:cs="Times New Roman"/>
          <w:b/>
          <w:color w:val="000000"/>
          <w:sz w:val="24"/>
          <w:szCs w:val="24"/>
          <w:u w:val="single"/>
        </w:rPr>
        <w:lastRenderedPageBreak/>
        <w:br/>
      </w:r>
      <w:r w:rsidR="00A51118" w:rsidRPr="00F13943">
        <w:rPr>
          <w:rFonts w:ascii="Times New Roman" w:hAnsi="Times New Roman" w:cs="Times New Roman"/>
          <w:b/>
          <w:color w:val="000000"/>
          <w:sz w:val="24"/>
          <w:szCs w:val="24"/>
          <w:u w:val="single"/>
        </w:rPr>
        <w:t xml:space="preserve">Russian </w:t>
      </w:r>
      <w:r w:rsidR="00271FA3" w:rsidRPr="00F13943">
        <w:rPr>
          <w:rFonts w:ascii="Times New Roman" w:hAnsi="Times New Roman" w:cs="Times New Roman"/>
          <w:b/>
          <w:color w:val="000000"/>
          <w:sz w:val="24"/>
          <w:szCs w:val="24"/>
          <w:u w:val="single"/>
        </w:rPr>
        <w:t xml:space="preserve">and Comparative </w:t>
      </w:r>
      <w:r w:rsidR="00A51118" w:rsidRPr="00F13943">
        <w:rPr>
          <w:rFonts w:ascii="Times New Roman" w:hAnsi="Times New Roman" w:cs="Times New Roman"/>
          <w:b/>
          <w:color w:val="000000"/>
          <w:sz w:val="24"/>
          <w:szCs w:val="24"/>
          <w:u w:val="single"/>
        </w:rPr>
        <w:t>Literature and Culture (in English)</w:t>
      </w:r>
      <w:r w:rsidR="00D225B5" w:rsidRPr="00F13943">
        <w:rPr>
          <w:rFonts w:ascii="Times New Roman" w:hAnsi="Times New Roman" w:cs="Times New Roman"/>
          <w:b/>
          <w:color w:val="000000"/>
          <w:sz w:val="24"/>
          <w:szCs w:val="24"/>
          <w:u w:val="single"/>
        </w:rPr>
        <w:br/>
      </w:r>
      <w:r w:rsidR="00D225B5" w:rsidRPr="00F13943">
        <w:rPr>
          <w:rFonts w:ascii="Times New Roman" w:hAnsi="Times New Roman" w:cs="Times New Roman"/>
          <w:b/>
          <w:color w:val="000000"/>
          <w:sz w:val="24"/>
          <w:szCs w:val="24"/>
          <w:u w:val="single"/>
        </w:rPr>
        <w:br/>
      </w:r>
      <w:r w:rsidR="00D225B5" w:rsidRPr="00F13943">
        <w:rPr>
          <w:rFonts w:ascii="Times New Roman" w:hAnsi="Times New Roman" w:cs="Times New Roman"/>
          <w:b/>
          <w:color w:val="000000"/>
          <w:sz w:val="24"/>
          <w:szCs w:val="24"/>
        </w:rPr>
        <w:t>RUSS UN3220x</w:t>
      </w:r>
      <w:r w:rsidR="00D0324A">
        <w:rPr>
          <w:rFonts w:ascii="Times New Roman" w:hAnsi="Times New Roman" w:cs="Times New Roman"/>
          <w:b/>
          <w:color w:val="000000"/>
          <w:sz w:val="24"/>
          <w:szCs w:val="24"/>
        </w:rPr>
        <w:t>.</w:t>
      </w:r>
      <w:r w:rsidR="00D225B5" w:rsidRPr="00F13943">
        <w:rPr>
          <w:rFonts w:ascii="Times New Roman" w:hAnsi="Times New Roman" w:cs="Times New Roman"/>
          <w:b/>
          <w:color w:val="000000"/>
          <w:sz w:val="24"/>
          <w:szCs w:val="24"/>
        </w:rPr>
        <w:t xml:space="preserve"> Literature &amp; Empire (19</w:t>
      </w:r>
      <w:r w:rsidR="00D225B5" w:rsidRPr="00F13943">
        <w:rPr>
          <w:rFonts w:ascii="Times New Roman" w:hAnsi="Times New Roman" w:cs="Times New Roman"/>
          <w:b/>
          <w:color w:val="000000"/>
          <w:sz w:val="24"/>
          <w:szCs w:val="24"/>
          <w:vertAlign w:val="superscript"/>
        </w:rPr>
        <w:t>th</w:t>
      </w:r>
      <w:r w:rsidR="00D225B5" w:rsidRPr="00F13943">
        <w:rPr>
          <w:rFonts w:ascii="Times New Roman" w:hAnsi="Times New Roman" w:cs="Times New Roman"/>
          <w:b/>
          <w:color w:val="000000"/>
          <w:sz w:val="24"/>
          <w:szCs w:val="24"/>
        </w:rPr>
        <w:t xml:space="preserve"> Century Literature). </w:t>
      </w:r>
      <w:r w:rsidR="00D225B5" w:rsidRPr="00F13943">
        <w:rPr>
          <w:rFonts w:ascii="Times New Roman" w:hAnsi="Times New Roman" w:cs="Times New Roman"/>
          <w:color w:val="000000"/>
          <w:sz w:val="24"/>
          <w:szCs w:val="24"/>
        </w:rPr>
        <w:t xml:space="preserve">3pts. </w:t>
      </w:r>
      <w:r w:rsidR="005C514D" w:rsidRPr="00F13943">
        <w:rPr>
          <w:rFonts w:ascii="Times New Roman" w:hAnsi="Times New Roman" w:cs="Times New Roman"/>
          <w:i/>
          <w:color w:val="000000"/>
          <w:sz w:val="24"/>
          <w:szCs w:val="24"/>
        </w:rPr>
        <w:t>J. Wright</w:t>
      </w:r>
      <w:r w:rsidR="00D225B5" w:rsidRPr="00F13943">
        <w:rPr>
          <w:rFonts w:ascii="Times New Roman" w:hAnsi="Times New Roman" w:cs="Times New Roman"/>
          <w:i/>
          <w:color w:val="000000"/>
          <w:sz w:val="24"/>
          <w:szCs w:val="24"/>
        </w:rPr>
        <w:t>.</w:t>
      </w:r>
      <w:r w:rsidR="00D225B5" w:rsidRPr="00F13943">
        <w:rPr>
          <w:rFonts w:ascii="Times New Roman" w:hAnsi="Times New Roman" w:cs="Times New Roman"/>
          <w:i/>
          <w:color w:val="000000"/>
          <w:sz w:val="24"/>
          <w:szCs w:val="24"/>
        </w:rPr>
        <w:br/>
      </w:r>
      <w:r w:rsidR="00D225B5" w:rsidRPr="00F13943">
        <w:rPr>
          <w:rFonts w:ascii="Times New Roman" w:hAnsi="Times New Roman" w:cs="Times New Roman"/>
          <w:sz w:val="24"/>
          <w:szCs w:val="24"/>
        </w:rPr>
        <w:t xml:space="preserve">Knowledge of Russian not required. Explores the aesthetic and formal developments in Russian prose, especially the rise of the monumental 19th-century novel, as one manifestation of a complex array of national and cultural aspirations, humanistic and imperialist ones alike. Works by Pushkin, </w:t>
      </w:r>
      <w:r w:rsidR="00D225B5" w:rsidRPr="000767C3">
        <w:rPr>
          <w:rFonts w:ascii="Times New Roman" w:hAnsi="Times New Roman" w:cs="Times New Roman"/>
          <w:sz w:val="24"/>
          <w:szCs w:val="24"/>
        </w:rPr>
        <w:t>Lermontov</w:t>
      </w:r>
      <w:r w:rsidR="00D225B5" w:rsidRPr="00F13943">
        <w:rPr>
          <w:rFonts w:ascii="Times New Roman" w:hAnsi="Times New Roman" w:cs="Times New Roman"/>
          <w:sz w:val="24"/>
          <w:szCs w:val="24"/>
        </w:rPr>
        <w:t>, Gogol, Turgenev, Tolstoy, Dostoev</w:t>
      </w:r>
      <w:r w:rsidR="00FD03A6" w:rsidRPr="00F13943">
        <w:rPr>
          <w:rFonts w:ascii="Times New Roman" w:hAnsi="Times New Roman" w:cs="Times New Roman"/>
          <w:sz w:val="24"/>
          <w:szCs w:val="24"/>
        </w:rPr>
        <w:t>sky, and Chekhov. TR, 10:10 – 11:25</w:t>
      </w:r>
      <w:r w:rsidR="00D225B5" w:rsidRPr="00F13943">
        <w:rPr>
          <w:rFonts w:ascii="Times New Roman" w:hAnsi="Times New Roman" w:cs="Times New Roman"/>
          <w:sz w:val="24"/>
          <w:szCs w:val="24"/>
        </w:rPr>
        <w:t>.</w:t>
      </w:r>
      <w:r w:rsidR="00D225B5" w:rsidRPr="00F13943">
        <w:rPr>
          <w:rFonts w:ascii="Times New Roman" w:hAnsi="Times New Roman" w:cs="Times New Roman"/>
          <w:sz w:val="24"/>
          <w:szCs w:val="24"/>
        </w:rPr>
        <w:br/>
      </w:r>
      <w:r w:rsidR="00C476F3">
        <w:rPr>
          <w:rFonts w:ascii="Times New Roman" w:hAnsi="Times New Roman" w:cs="Times New Roman"/>
          <w:sz w:val="24"/>
          <w:szCs w:val="24"/>
        </w:rPr>
        <w:br/>
      </w:r>
      <w:r w:rsidR="00C476F3">
        <w:rPr>
          <w:rFonts w:ascii="Times New Roman" w:hAnsi="Times New Roman" w:cs="Times New Roman"/>
          <w:b/>
          <w:sz w:val="24"/>
          <w:szCs w:val="24"/>
        </w:rPr>
        <w:t>RUSS UN</w:t>
      </w:r>
      <w:r w:rsidR="00C476F3" w:rsidRPr="00B85674">
        <w:rPr>
          <w:rFonts w:ascii="Times New Roman" w:hAnsi="Times New Roman" w:cs="Times New Roman"/>
          <w:b/>
          <w:sz w:val="24"/>
          <w:szCs w:val="24"/>
        </w:rPr>
        <w:t>3221y</w:t>
      </w:r>
      <w:r w:rsidR="00D0324A">
        <w:rPr>
          <w:rFonts w:ascii="Times New Roman" w:hAnsi="Times New Roman" w:cs="Times New Roman"/>
          <w:b/>
          <w:sz w:val="24"/>
          <w:szCs w:val="24"/>
        </w:rPr>
        <w:t>.</w:t>
      </w:r>
      <w:r w:rsidR="00C476F3" w:rsidRPr="00B85674">
        <w:rPr>
          <w:rFonts w:ascii="Times New Roman" w:hAnsi="Times New Roman" w:cs="Times New Roman"/>
          <w:b/>
          <w:sz w:val="24"/>
          <w:szCs w:val="24"/>
        </w:rPr>
        <w:t xml:space="preserve"> Literature &amp; Revolution</w:t>
      </w:r>
      <w:r w:rsidR="00C476F3">
        <w:rPr>
          <w:rFonts w:ascii="Times New Roman" w:hAnsi="Times New Roman" w:cs="Times New Roman"/>
          <w:sz w:val="24"/>
          <w:szCs w:val="24"/>
        </w:rPr>
        <w:t xml:space="preserve">. 3pts. </w:t>
      </w:r>
      <w:r w:rsidR="00613CC0">
        <w:rPr>
          <w:rFonts w:ascii="Times New Roman" w:hAnsi="Times New Roman" w:cs="Times New Roman"/>
          <w:i/>
          <w:sz w:val="24"/>
          <w:szCs w:val="24"/>
        </w:rPr>
        <w:t>M. Lipovetsky</w:t>
      </w:r>
      <w:r w:rsidR="00C476F3" w:rsidRPr="00B85674">
        <w:rPr>
          <w:rFonts w:ascii="Times New Roman" w:hAnsi="Times New Roman" w:cs="Times New Roman"/>
          <w:sz w:val="24"/>
          <w:szCs w:val="24"/>
        </w:rPr>
        <w:t>.</w:t>
      </w:r>
      <w:r w:rsidR="00C476F3" w:rsidRPr="00B85674">
        <w:rPr>
          <w:rFonts w:ascii="Times New Roman" w:hAnsi="Times New Roman" w:cs="Times New Roman"/>
          <w:sz w:val="24"/>
          <w:szCs w:val="24"/>
        </w:rPr>
        <w:br/>
        <w:t xml:space="preserve">Survey of Russian literature from Symbolism to the culture of high Stalinism and post-Socialist realism of the 1960s and 1970s, including major works by Bely, Blok, Olesha, Babel, Bulgakov, Platonov, Zoshchenko, </w:t>
      </w:r>
      <w:proofErr w:type="spellStart"/>
      <w:r w:rsidR="00C476F3" w:rsidRPr="00B85674">
        <w:rPr>
          <w:rFonts w:ascii="Times New Roman" w:hAnsi="Times New Roman" w:cs="Times New Roman"/>
          <w:sz w:val="24"/>
          <w:szCs w:val="24"/>
        </w:rPr>
        <w:t>Kharms</w:t>
      </w:r>
      <w:proofErr w:type="spellEnd"/>
      <w:r w:rsidR="00C476F3" w:rsidRPr="00B85674">
        <w:rPr>
          <w:rFonts w:ascii="Times New Roman" w:hAnsi="Times New Roman" w:cs="Times New Roman"/>
          <w:sz w:val="24"/>
          <w:szCs w:val="24"/>
        </w:rPr>
        <w:t>, Kataev, Pasternak, and Erofeev. Literature viewed in a multi-media context featuring music by Stravinsky, Prokofiev and Shostakovich, avant-garde and post-avant-garde visual music (from Malevich and Kandinsky to Komar and Melamid), and film. Knowledge of Russian is not required.</w:t>
      </w:r>
      <w:r w:rsidR="003158D6">
        <w:rPr>
          <w:rFonts w:ascii="Times New Roman" w:hAnsi="Times New Roman" w:cs="Times New Roman"/>
          <w:sz w:val="24"/>
          <w:szCs w:val="24"/>
        </w:rPr>
        <w:t xml:space="preserve"> MW, 4:10 – 5:25</w:t>
      </w:r>
      <w:r w:rsidR="00C476F3">
        <w:rPr>
          <w:rFonts w:ascii="Times New Roman" w:hAnsi="Times New Roman" w:cs="Times New Roman"/>
          <w:sz w:val="24"/>
          <w:szCs w:val="24"/>
        </w:rPr>
        <w:br/>
      </w:r>
      <w:r w:rsidR="00C476F3">
        <w:rPr>
          <w:rFonts w:ascii="Times New Roman" w:hAnsi="Times New Roman" w:cs="Times New Roman"/>
          <w:sz w:val="24"/>
          <w:szCs w:val="24"/>
        </w:rPr>
        <w:br/>
      </w:r>
      <w:r w:rsidR="00C27559" w:rsidRPr="00342E11">
        <w:rPr>
          <w:rFonts w:ascii="Times New Roman" w:hAnsi="Times New Roman" w:cs="Times New Roman"/>
          <w:b/>
          <w:sz w:val="24"/>
          <w:szCs w:val="24"/>
        </w:rPr>
        <w:t>RUSS UN3222</w:t>
      </w:r>
      <w:r w:rsidR="00C27559">
        <w:rPr>
          <w:rFonts w:ascii="Times New Roman" w:hAnsi="Times New Roman" w:cs="Times New Roman"/>
          <w:b/>
          <w:sz w:val="24"/>
          <w:szCs w:val="24"/>
        </w:rPr>
        <w:t>y</w:t>
      </w:r>
      <w:r w:rsidR="00D0324A">
        <w:rPr>
          <w:rFonts w:ascii="Times New Roman" w:hAnsi="Times New Roman" w:cs="Times New Roman"/>
          <w:b/>
          <w:sz w:val="24"/>
          <w:szCs w:val="24"/>
        </w:rPr>
        <w:t>.</w:t>
      </w:r>
      <w:r w:rsidR="00C27559" w:rsidRPr="00342E11">
        <w:rPr>
          <w:rFonts w:ascii="Times New Roman" w:hAnsi="Times New Roman" w:cs="Times New Roman"/>
          <w:b/>
          <w:sz w:val="24"/>
          <w:szCs w:val="24"/>
        </w:rPr>
        <w:t xml:space="preserve"> Tolstoy &amp; Dostoevsky</w:t>
      </w:r>
      <w:r w:rsidR="00C27559" w:rsidRPr="00342E11">
        <w:rPr>
          <w:rFonts w:ascii="Times New Roman" w:hAnsi="Times New Roman" w:cs="Times New Roman"/>
          <w:sz w:val="24"/>
          <w:szCs w:val="24"/>
        </w:rPr>
        <w:t xml:space="preserve">. </w:t>
      </w:r>
      <w:r w:rsidR="00C27559">
        <w:rPr>
          <w:rFonts w:ascii="Times New Roman" w:hAnsi="Times New Roman" w:cs="Times New Roman"/>
          <w:sz w:val="24"/>
          <w:szCs w:val="24"/>
        </w:rPr>
        <w:t xml:space="preserve">3 pts. </w:t>
      </w:r>
      <w:r w:rsidR="00C27559" w:rsidRPr="005A05BB">
        <w:rPr>
          <w:rFonts w:ascii="Times New Roman" w:hAnsi="Times New Roman" w:cs="Times New Roman"/>
          <w:i/>
          <w:iCs/>
          <w:sz w:val="24"/>
          <w:szCs w:val="24"/>
        </w:rPr>
        <w:t>L. Knapp.</w:t>
      </w:r>
      <w:r w:rsidR="00C27559" w:rsidRPr="00342E11">
        <w:rPr>
          <w:rFonts w:ascii="Times New Roman" w:hAnsi="Times New Roman" w:cs="Times New Roman"/>
          <w:sz w:val="24"/>
          <w:szCs w:val="24"/>
        </w:rPr>
        <w:br/>
        <w:t xml:space="preserve">Two epic novels, Tolstoy's </w:t>
      </w:r>
      <w:r w:rsidR="00C27559" w:rsidRPr="00342E11">
        <w:rPr>
          <w:rFonts w:ascii="Times New Roman" w:hAnsi="Times New Roman" w:cs="Times New Roman"/>
          <w:i/>
          <w:sz w:val="24"/>
          <w:szCs w:val="24"/>
        </w:rPr>
        <w:t>War and Peace</w:t>
      </w:r>
      <w:r w:rsidR="00C27559" w:rsidRPr="00342E11">
        <w:rPr>
          <w:rFonts w:ascii="Times New Roman" w:hAnsi="Times New Roman" w:cs="Times New Roman"/>
          <w:sz w:val="24"/>
          <w:szCs w:val="24"/>
        </w:rPr>
        <w:t xml:space="preserve"> and Dostoevsky's </w:t>
      </w:r>
      <w:r w:rsidR="00C27559" w:rsidRPr="00342E11">
        <w:rPr>
          <w:rFonts w:ascii="Times New Roman" w:hAnsi="Times New Roman" w:cs="Times New Roman"/>
          <w:i/>
          <w:sz w:val="24"/>
          <w:szCs w:val="24"/>
        </w:rPr>
        <w:t>The Brothers Karamazov</w:t>
      </w:r>
      <w:r w:rsidR="00C27559" w:rsidRPr="00342E11">
        <w:rPr>
          <w:rFonts w:ascii="Times New Roman" w:hAnsi="Times New Roman" w:cs="Times New Roman"/>
          <w:sz w:val="24"/>
          <w:szCs w:val="24"/>
        </w:rPr>
        <w:t xml:space="preserve">, will be read along with selected shorter works. Other works by Tolstoy include his early </w:t>
      </w:r>
      <w:r w:rsidR="00C27559" w:rsidRPr="00342E11">
        <w:rPr>
          <w:rFonts w:ascii="Times New Roman" w:hAnsi="Times New Roman" w:cs="Times New Roman"/>
          <w:i/>
          <w:sz w:val="24"/>
          <w:szCs w:val="24"/>
        </w:rPr>
        <w:t>Sebastopol Tales</w:t>
      </w:r>
      <w:r w:rsidR="00C27559" w:rsidRPr="00342E11">
        <w:rPr>
          <w:rFonts w:ascii="Times New Roman" w:hAnsi="Times New Roman" w:cs="Times New Roman"/>
          <w:sz w:val="24"/>
          <w:szCs w:val="24"/>
        </w:rPr>
        <w:t xml:space="preserve">, which changed the way war is represented in literature; </w:t>
      </w:r>
      <w:r w:rsidR="00C27559" w:rsidRPr="00342E11">
        <w:rPr>
          <w:rFonts w:ascii="Times New Roman" w:hAnsi="Times New Roman" w:cs="Times New Roman"/>
          <w:i/>
          <w:sz w:val="24"/>
          <w:szCs w:val="24"/>
        </w:rPr>
        <w:t>Confession</w:t>
      </w:r>
      <w:r w:rsidR="00C27559" w:rsidRPr="00342E11">
        <w:rPr>
          <w:rFonts w:ascii="Times New Roman" w:hAnsi="Times New Roman" w:cs="Times New Roman"/>
          <w:sz w:val="24"/>
          <w:szCs w:val="24"/>
        </w:rPr>
        <w:t>, which describes his spiritual crisis; the late novellas</w:t>
      </w:r>
      <w:r w:rsidR="00C27559">
        <w:rPr>
          <w:rFonts w:ascii="Times New Roman" w:hAnsi="Times New Roman" w:cs="Times New Roman"/>
          <w:sz w:val="24"/>
          <w:szCs w:val="24"/>
        </w:rPr>
        <w:t xml:space="preserve"> </w:t>
      </w:r>
      <w:r w:rsidR="00C27559" w:rsidRPr="00342E11">
        <w:rPr>
          <w:rFonts w:ascii="Times New Roman" w:hAnsi="Times New Roman" w:cs="Times New Roman"/>
          <w:sz w:val="24"/>
          <w:szCs w:val="24"/>
        </w:rPr>
        <w:t xml:space="preserve">"Kreutzer Sonata" and "Hadji Murad"; and essays on capital punishment and a visit to a slaughterhouse. Other works by Dostoevsky include his fictionalized account of life in Siberian prison camp, </w:t>
      </w:r>
      <w:r w:rsidR="00C27559" w:rsidRPr="00342E11">
        <w:rPr>
          <w:rFonts w:ascii="Times New Roman" w:hAnsi="Times New Roman" w:cs="Times New Roman"/>
          <w:i/>
          <w:sz w:val="24"/>
          <w:szCs w:val="24"/>
        </w:rPr>
        <w:t>Notes from the Dead House</w:t>
      </w:r>
      <w:r w:rsidR="00C27559" w:rsidRPr="00342E11">
        <w:rPr>
          <w:rFonts w:ascii="Times New Roman" w:hAnsi="Times New Roman" w:cs="Times New Roman"/>
          <w:sz w:val="24"/>
          <w:szCs w:val="24"/>
        </w:rPr>
        <w:t xml:space="preserve">; </w:t>
      </w:r>
      <w:r w:rsidR="00C27559" w:rsidRPr="00342E11">
        <w:rPr>
          <w:rFonts w:ascii="Times New Roman" w:hAnsi="Times New Roman" w:cs="Times New Roman"/>
          <w:i/>
          <w:sz w:val="24"/>
          <w:szCs w:val="24"/>
        </w:rPr>
        <w:t>Notes from the Underground</w:t>
      </w:r>
      <w:r w:rsidR="00C27559" w:rsidRPr="00342E11">
        <w:rPr>
          <w:rFonts w:ascii="Times New Roman" w:hAnsi="Times New Roman" w:cs="Times New Roman"/>
          <w:sz w:val="24"/>
          <w:szCs w:val="24"/>
        </w:rPr>
        <w:t xml:space="preserve">, his philosophical novella on free will, determinism, and love; "A Gentle Creature," a short story on the same themes; and selected essays from </w:t>
      </w:r>
      <w:r w:rsidR="00C27559" w:rsidRPr="00342E11">
        <w:rPr>
          <w:rFonts w:ascii="Times New Roman" w:hAnsi="Times New Roman" w:cs="Times New Roman"/>
          <w:i/>
          <w:sz w:val="24"/>
          <w:szCs w:val="24"/>
        </w:rPr>
        <w:t>Diary of a Writer</w:t>
      </w:r>
      <w:r w:rsidR="00C27559" w:rsidRPr="00342E11">
        <w:rPr>
          <w:rFonts w:ascii="Times New Roman" w:hAnsi="Times New Roman" w:cs="Times New Roman"/>
          <w:sz w:val="24"/>
          <w:szCs w:val="24"/>
        </w:rPr>
        <w:t>. The focus will be on close reading of the texts. Our aim will be to develop strategies for appreciating the structure and form, the powerful ideas, the engaging storylines, and the human interest in the writings of Tolstoy and Dostoevsky.  Knowledge of Russian is not required.</w:t>
      </w:r>
      <w:r w:rsidR="00C27559">
        <w:rPr>
          <w:rFonts w:ascii="Times New Roman" w:hAnsi="Times New Roman" w:cs="Times New Roman"/>
          <w:sz w:val="24"/>
          <w:szCs w:val="24"/>
        </w:rPr>
        <w:t xml:space="preserve"> MW, 10:10 – 11:25</w:t>
      </w:r>
      <w:r w:rsidR="00C27559">
        <w:rPr>
          <w:rFonts w:ascii="Times New Roman" w:hAnsi="Times New Roman" w:cs="Times New Roman"/>
          <w:sz w:val="24"/>
          <w:szCs w:val="24"/>
        </w:rPr>
        <w:br/>
      </w:r>
      <w:r w:rsidR="00BD071E" w:rsidRPr="00F13943">
        <w:rPr>
          <w:rFonts w:ascii="Times New Roman" w:hAnsi="Times New Roman" w:cs="Times New Roman"/>
          <w:sz w:val="24"/>
          <w:szCs w:val="24"/>
        </w:rPr>
        <w:br/>
      </w:r>
      <w:r w:rsidR="008742FF" w:rsidRPr="00F13943">
        <w:rPr>
          <w:rFonts w:ascii="Times New Roman" w:hAnsi="Times New Roman" w:cs="Times New Roman"/>
          <w:b/>
          <w:sz w:val="24"/>
          <w:szCs w:val="24"/>
        </w:rPr>
        <w:t xml:space="preserve">RUSS </w:t>
      </w:r>
      <w:r w:rsidR="00BD071E" w:rsidRPr="00F13943">
        <w:rPr>
          <w:rFonts w:ascii="Times New Roman" w:hAnsi="Times New Roman" w:cs="Times New Roman"/>
          <w:b/>
          <w:sz w:val="24"/>
          <w:szCs w:val="24"/>
        </w:rPr>
        <w:t>UN3230</w:t>
      </w:r>
      <w:r w:rsidR="005400FD" w:rsidRPr="00F13943">
        <w:rPr>
          <w:rFonts w:ascii="Times New Roman" w:hAnsi="Times New Roman" w:cs="Times New Roman"/>
          <w:b/>
          <w:sz w:val="24"/>
          <w:szCs w:val="24"/>
        </w:rPr>
        <w:t>x</w:t>
      </w:r>
      <w:r w:rsidR="00BD071E" w:rsidRPr="00F13943">
        <w:rPr>
          <w:rFonts w:ascii="Times New Roman" w:hAnsi="Times New Roman" w:cs="Times New Roman"/>
          <w:b/>
          <w:sz w:val="24"/>
          <w:szCs w:val="24"/>
        </w:rPr>
        <w:t xml:space="preserve">. Tricksters in World Culture: Mockery, Subversion, Rebellion. </w:t>
      </w:r>
      <w:r w:rsidR="00BD071E" w:rsidRPr="00447FB2">
        <w:rPr>
          <w:rFonts w:ascii="Times New Roman" w:hAnsi="Times New Roman" w:cs="Times New Roman"/>
          <w:bCs/>
          <w:sz w:val="24"/>
          <w:szCs w:val="24"/>
        </w:rPr>
        <w:t>3 p</w:t>
      </w:r>
      <w:r w:rsidR="00447FB2" w:rsidRPr="00447FB2">
        <w:rPr>
          <w:rFonts w:ascii="Times New Roman" w:hAnsi="Times New Roman" w:cs="Times New Roman"/>
          <w:bCs/>
          <w:sz w:val="24"/>
          <w:szCs w:val="24"/>
        </w:rPr>
        <w:t>ts</w:t>
      </w:r>
      <w:r w:rsidR="00BD071E" w:rsidRPr="00447FB2">
        <w:rPr>
          <w:rFonts w:ascii="Times New Roman" w:hAnsi="Times New Roman" w:cs="Times New Roman"/>
          <w:bCs/>
          <w:sz w:val="24"/>
          <w:szCs w:val="24"/>
        </w:rPr>
        <w:t>.</w:t>
      </w:r>
      <w:r w:rsidR="00BD071E" w:rsidRPr="00F13943">
        <w:rPr>
          <w:rFonts w:ascii="Times New Roman" w:hAnsi="Times New Roman" w:cs="Times New Roman"/>
          <w:sz w:val="24"/>
          <w:szCs w:val="24"/>
        </w:rPr>
        <w:t xml:space="preserve"> </w:t>
      </w:r>
      <w:r w:rsidR="00BD071E" w:rsidRPr="00F13943">
        <w:rPr>
          <w:rFonts w:ascii="Times New Roman" w:hAnsi="Times New Roman" w:cs="Times New Roman"/>
          <w:i/>
          <w:sz w:val="24"/>
          <w:szCs w:val="24"/>
        </w:rPr>
        <w:t>M. Lipovetsky</w:t>
      </w:r>
      <w:r w:rsidR="00496F3C">
        <w:rPr>
          <w:rFonts w:ascii="Times New Roman" w:hAnsi="Times New Roman" w:cs="Times New Roman"/>
          <w:i/>
          <w:sz w:val="24"/>
          <w:szCs w:val="24"/>
        </w:rPr>
        <w:t>.</w:t>
      </w:r>
    </w:p>
    <w:p w14:paraId="6540A649" w14:textId="34DD899B" w:rsidR="00411110" w:rsidRPr="00411110" w:rsidRDefault="00BD071E" w:rsidP="00411110">
      <w:pPr>
        <w:rPr>
          <w:rFonts w:ascii="Times New Roman" w:hAnsi="Times New Roman" w:cs="Times New Roman"/>
          <w:bCs/>
          <w:sz w:val="24"/>
          <w:szCs w:val="24"/>
        </w:rPr>
      </w:pPr>
      <w:r w:rsidRPr="00F13943">
        <w:rPr>
          <w:rFonts w:ascii="Times New Roman" w:hAnsi="Times New Roman" w:cs="Times New Roman"/>
          <w:sz w:val="24"/>
          <w:szCs w:val="24"/>
        </w:rPr>
        <w:t>Tricksters constitute one of the universal themes or tropes in mythology and folklore of many cultures. Through the discussions of ancient Greek, North-American, African, Paleo-Asiatic, Scandinavian, African-American, Muslim and Jewish myths and folklore about tricksters, the course will telescope the cultural functions of the comedic transgression as a form of social critique; it will also highlight cynicism, its productive and dangerous aspects</w:t>
      </w:r>
      <w:r w:rsidR="000767C3">
        <w:rPr>
          <w:rFonts w:ascii="Times New Roman" w:hAnsi="Times New Roman" w:cs="Times New Roman"/>
          <w:sz w:val="24"/>
          <w:szCs w:val="24"/>
        </w:rPr>
        <w:t xml:space="preserve">. </w:t>
      </w:r>
      <w:r w:rsidR="009968D1" w:rsidRPr="00F13943">
        <w:rPr>
          <w:rFonts w:ascii="Times New Roman" w:hAnsi="Times New Roman" w:cs="Times New Roman"/>
          <w:sz w:val="24"/>
          <w:szCs w:val="24"/>
        </w:rPr>
        <w:t xml:space="preserve">(approved course for </w:t>
      </w:r>
      <w:r w:rsidR="009968D1" w:rsidRPr="007D5242">
        <w:rPr>
          <w:rFonts w:ascii="Times New Roman" w:hAnsi="Times New Roman" w:cs="Times New Roman"/>
          <w:b/>
          <w:bCs/>
          <w:sz w:val="24"/>
          <w:szCs w:val="24"/>
        </w:rPr>
        <w:t>Global Core requirement</w:t>
      </w:r>
      <w:r w:rsidR="009968D1" w:rsidRPr="00F13943">
        <w:rPr>
          <w:rFonts w:ascii="Times New Roman" w:hAnsi="Times New Roman" w:cs="Times New Roman"/>
          <w:sz w:val="24"/>
          <w:szCs w:val="24"/>
        </w:rPr>
        <w:t>)</w:t>
      </w:r>
      <w:r w:rsidR="007D5242">
        <w:rPr>
          <w:rFonts w:ascii="Times New Roman" w:hAnsi="Times New Roman" w:cs="Times New Roman"/>
          <w:sz w:val="24"/>
          <w:szCs w:val="24"/>
        </w:rPr>
        <w:t xml:space="preserve"> MW, 2:40 – 3:55.</w:t>
      </w:r>
      <w:r w:rsidR="00256BEF" w:rsidRPr="00F13943">
        <w:rPr>
          <w:rFonts w:ascii="Times New Roman" w:hAnsi="Times New Roman" w:cs="Times New Roman"/>
          <w:sz w:val="24"/>
          <w:szCs w:val="24"/>
        </w:rPr>
        <w:br/>
      </w:r>
      <w:r w:rsidR="005401AF">
        <w:rPr>
          <w:rFonts w:ascii="Times New Roman" w:hAnsi="Times New Roman" w:cs="Times New Roman"/>
          <w:b/>
          <w:sz w:val="24"/>
          <w:szCs w:val="24"/>
        </w:rPr>
        <w:br/>
      </w:r>
      <w:r w:rsidR="00411110">
        <w:rPr>
          <w:rFonts w:ascii="Times New Roman" w:hAnsi="Times New Roman" w:cs="Times New Roman"/>
          <w:b/>
          <w:sz w:val="24"/>
          <w:szCs w:val="24"/>
        </w:rPr>
        <w:t xml:space="preserve">CLRS UN3317y. </w:t>
      </w:r>
      <w:r w:rsidR="00411110" w:rsidRPr="00411110">
        <w:rPr>
          <w:rFonts w:ascii="Times New Roman" w:hAnsi="Times New Roman" w:cs="Times New Roman"/>
          <w:b/>
          <w:sz w:val="24"/>
          <w:szCs w:val="24"/>
        </w:rPr>
        <w:t>Empire and Periphery: Narratives of Power, Identity, and Resistance in Soviet and Post-Soviet Literature and Film</w:t>
      </w:r>
      <w:r w:rsidR="00411110">
        <w:rPr>
          <w:rFonts w:ascii="Times New Roman" w:hAnsi="Times New Roman" w:cs="Times New Roman"/>
          <w:b/>
          <w:sz w:val="24"/>
          <w:szCs w:val="24"/>
        </w:rPr>
        <w:t xml:space="preserve">. 3 pts. </w:t>
      </w:r>
      <w:r w:rsidR="00411110" w:rsidRPr="00411110">
        <w:rPr>
          <w:rFonts w:ascii="Times New Roman" w:hAnsi="Times New Roman" w:cs="Times New Roman"/>
          <w:bCs/>
          <w:i/>
          <w:iCs/>
          <w:sz w:val="24"/>
          <w:szCs w:val="24"/>
        </w:rPr>
        <w:t>A. Shrvykov.</w:t>
      </w:r>
      <w:r w:rsidR="00411110">
        <w:rPr>
          <w:rFonts w:ascii="Times New Roman" w:hAnsi="Times New Roman" w:cs="Times New Roman"/>
          <w:bCs/>
          <w:i/>
          <w:iCs/>
          <w:sz w:val="24"/>
          <w:szCs w:val="24"/>
        </w:rPr>
        <w:br/>
      </w:r>
      <w:r w:rsidR="00411110" w:rsidRPr="00411110">
        <w:rPr>
          <w:rFonts w:ascii="Times New Roman" w:hAnsi="Times New Roman" w:cs="Times New Roman"/>
          <w:bCs/>
          <w:sz w:val="24"/>
          <w:szCs w:val="24"/>
        </w:rPr>
        <w:t xml:space="preserve">The Soviet Union was a country of paradoxes. While the Soviet government promoted national self-determination by establishing autonomous territories and fostering the development of national languages and cultures, it simultaneously engaged with practices of domination and control akin to European colonial empires. This course seeks to elucidate the inherent ideological </w:t>
      </w:r>
      <w:r w:rsidR="00411110" w:rsidRPr="00411110">
        <w:rPr>
          <w:rFonts w:ascii="Times New Roman" w:hAnsi="Times New Roman" w:cs="Times New Roman"/>
          <w:bCs/>
          <w:sz w:val="24"/>
          <w:szCs w:val="24"/>
        </w:rPr>
        <w:lastRenderedPageBreak/>
        <w:t>tensions of the Soviet system through the works of authors and filmmakers from the Caucasus and Central Asia, situating them within the broader context of what has come to be known as postcolonial theory.</w:t>
      </w:r>
      <w:r w:rsidR="004B538B">
        <w:rPr>
          <w:rFonts w:ascii="Times New Roman" w:hAnsi="Times New Roman" w:cs="Times New Roman"/>
          <w:bCs/>
          <w:sz w:val="24"/>
          <w:szCs w:val="24"/>
        </w:rPr>
        <w:t xml:space="preserve"> </w:t>
      </w:r>
      <w:r w:rsidR="00411110" w:rsidRPr="00411110">
        <w:rPr>
          <w:rFonts w:ascii="Times New Roman" w:hAnsi="Times New Roman" w:cs="Times New Roman"/>
          <w:bCs/>
          <w:sz w:val="24"/>
          <w:szCs w:val="24"/>
        </w:rPr>
        <w:t>Beginning with the Soviet Union’s self-championing as the first anti-imperialist state, we will explore how writers and filmmakers from the Soviet metropole imagined and constructed the idea of an internal Other. Moving beyond the metropolitan imagination, we will examine how imperial categorizations were challenged by writers and filmmakers from the so-called Soviet "periphery." How did the non-European part of the population of the Soviet Union negotiate questions of identity, assimilation into the dominant culture, and resistance within the frameworks of Soviet modernization, nationality policy, and the official aesthetic doctrine of the Soviet Union - Socialist Realism?  Finally, we will delve into how Soviet-era discourses persist and evolve in the post-Soviet context, influencing contemporary geopolitical and social realities across the Eurasian region. All course materials will be available in English.</w:t>
      </w:r>
      <w:r w:rsidR="00411110">
        <w:rPr>
          <w:rFonts w:ascii="Times New Roman" w:hAnsi="Times New Roman" w:cs="Times New Roman"/>
          <w:bCs/>
          <w:sz w:val="24"/>
          <w:szCs w:val="24"/>
        </w:rPr>
        <w:t xml:space="preserve"> </w:t>
      </w:r>
      <w:r w:rsidR="007A7933">
        <w:rPr>
          <w:rFonts w:ascii="Times New Roman" w:hAnsi="Times New Roman" w:cs="Times New Roman"/>
          <w:bCs/>
          <w:sz w:val="24"/>
          <w:szCs w:val="24"/>
        </w:rPr>
        <w:t>MW, 1:10 – 2:25.</w:t>
      </w:r>
    </w:p>
    <w:p w14:paraId="2FAC48A4" w14:textId="3D08BC14" w:rsidR="00705C43" w:rsidRPr="00705C43" w:rsidRDefault="00411110" w:rsidP="00705C43">
      <w:pPr>
        <w:rPr>
          <w:rFonts w:ascii="Times New Roman" w:hAnsi="Times New Roman" w:cs="Times New Roman"/>
          <w:bCs/>
        </w:rPr>
      </w:pPr>
      <w:r>
        <w:rPr>
          <w:rFonts w:ascii="Times New Roman" w:hAnsi="Times New Roman" w:cs="Times New Roman"/>
          <w:b/>
          <w:sz w:val="24"/>
          <w:szCs w:val="24"/>
        </w:rPr>
        <w:br/>
      </w:r>
      <w:r w:rsidR="00D0324A">
        <w:rPr>
          <w:rFonts w:ascii="Times New Roman" w:hAnsi="Times New Roman" w:cs="Times New Roman"/>
          <w:b/>
          <w:sz w:val="24"/>
          <w:szCs w:val="24"/>
        </w:rPr>
        <w:t>RUSS UN3595x.</w:t>
      </w:r>
      <w:r w:rsidR="00A51118" w:rsidRPr="00F13943">
        <w:rPr>
          <w:rFonts w:ascii="Times New Roman" w:hAnsi="Times New Roman" w:cs="Times New Roman"/>
          <w:b/>
          <w:sz w:val="24"/>
          <w:szCs w:val="24"/>
        </w:rPr>
        <w:t xml:space="preserve"> Senior Seminar. </w:t>
      </w:r>
      <w:r w:rsidR="00A51118" w:rsidRPr="00F13943">
        <w:rPr>
          <w:rFonts w:ascii="Times New Roman" w:hAnsi="Times New Roman" w:cs="Times New Roman"/>
          <w:sz w:val="24"/>
          <w:szCs w:val="24"/>
        </w:rPr>
        <w:t xml:space="preserve">3pts. </w:t>
      </w:r>
      <w:r w:rsidR="00FD03A6" w:rsidRPr="00F13943">
        <w:rPr>
          <w:rFonts w:ascii="Times New Roman" w:hAnsi="Times New Roman" w:cs="Times New Roman"/>
          <w:i/>
          <w:sz w:val="24"/>
          <w:szCs w:val="24"/>
        </w:rPr>
        <w:t>J. Wright</w:t>
      </w:r>
      <w:r w:rsidR="00A51118" w:rsidRPr="00F13943">
        <w:rPr>
          <w:rFonts w:ascii="Times New Roman" w:hAnsi="Times New Roman" w:cs="Times New Roman"/>
          <w:i/>
          <w:sz w:val="24"/>
          <w:szCs w:val="24"/>
        </w:rPr>
        <w:t>.</w:t>
      </w:r>
      <w:r w:rsidR="00A51118" w:rsidRPr="00F13943">
        <w:rPr>
          <w:rFonts w:ascii="Times New Roman" w:hAnsi="Times New Roman" w:cs="Times New Roman"/>
          <w:i/>
          <w:sz w:val="24"/>
          <w:szCs w:val="24"/>
        </w:rPr>
        <w:br/>
      </w:r>
      <w:r w:rsidR="00A51118" w:rsidRPr="00F13943">
        <w:rPr>
          <w:rFonts w:ascii="Times New Roman" w:hAnsi="Times New Roman" w:cs="Times New Roman"/>
          <w:sz w:val="24"/>
          <w:szCs w:val="24"/>
        </w:rPr>
        <w:t>A research and writing workshop designed to help students plan and execute a major research project, and communicate their ideas in a common scholarly language that crosses disciplinary boundaries.  Content is determined by students' thesis topics, and includes general sessions on how to formulate a proposal and how to generate a bibliography. Students present the fruits of their research in class discussions, culminating in a full-length seminar presentation and the submis</w:t>
      </w:r>
      <w:r w:rsidR="00BB4776" w:rsidRPr="00F13943">
        <w:rPr>
          <w:rFonts w:ascii="Times New Roman" w:hAnsi="Times New Roman" w:cs="Times New Roman"/>
          <w:sz w:val="24"/>
          <w:szCs w:val="24"/>
        </w:rPr>
        <w:t xml:space="preserve">sion of the written thesis. </w:t>
      </w:r>
      <w:r w:rsidR="00FD4849" w:rsidRPr="00F13943">
        <w:rPr>
          <w:rFonts w:ascii="Times New Roman" w:hAnsi="Times New Roman" w:cs="Times New Roman"/>
          <w:sz w:val="24"/>
          <w:szCs w:val="24"/>
        </w:rPr>
        <w:t>T,</w:t>
      </w:r>
      <w:r w:rsidR="00BB4776" w:rsidRPr="00F13943">
        <w:rPr>
          <w:rFonts w:ascii="Times New Roman" w:hAnsi="Times New Roman" w:cs="Times New Roman"/>
          <w:sz w:val="24"/>
          <w:szCs w:val="24"/>
        </w:rPr>
        <w:t xml:space="preserve"> </w:t>
      </w:r>
      <w:r w:rsidR="00FD4849" w:rsidRPr="00F13943">
        <w:rPr>
          <w:rFonts w:ascii="Times New Roman" w:hAnsi="Times New Roman" w:cs="Times New Roman"/>
          <w:sz w:val="24"/>
          <w:szCs w:val="24"/>
        </w:rPr>
        <w:t>4</w:t>
      </w:r>
      <w:r w:rsidR="00BB4776" w:rsidRPr="00F13943">
        <w:rPr>
          <w:rFonts w:ascii="Times New Roman" w:hAnsi="Times New Roman" w:cs="Times New Roman"/>
          <w:sz w:val="24"/>
          <w:szCs w:val="24"/>
        </w:rPr>
        <w:t xml:space="preserve">:10 – </w:t>
      </w:r>
      <w:r w:rsidR="00FD4849" w:rsidRPr="00F13943">
        <w:rPr>
          <w:rFonts w:ascii="Times New Roman" w:hAnsi="Times New Roman" w:cs="Times New Roman"/>
          <w:sz w:val="24"/>
          <w:szCs w:val="24"/>
        </w:rPr>
        <w:t>6</w:t>
      </w:r>
      <w:r w:rsidR="00BB4776" w:rsidRPr="00F13943">
        <w:rPr>
          <w:rFonts w:ascii="Times New Roman" w:hAnsi="Times New Roman" w:cs="Times New Roman"/>
          <w:sz w:val="24"/>
          <w:szCs w:val="24"/>
        </w:rPr>
        <w:t>:00</w:t>
      </w:r>
      <w:r w:rsidR="00A51118" w:rsidRPr="00F13943">
        <w:rPr>
          <w:rFonts w:ascii="Times New Roman" w:hAnsi="Times New Roman" w:cs="Times New Roman"/>
          <w:sz w:val="24"/>
          <w:szCs w:val="24"/>
        </w:rPr>
        <w:t>.</w:t>
      </w:r>
      <w:r w:rsidR="00B96036">
        <w:rPr>
          <w:rFonts w:ascii="Times New Roman" w:hAnsi="Times New Roman" w:cs="Times New Roman"/>
          <w:sz w:val="24"/>
          <w:szCs w:val="24"/>
        </w:rPr>
        <w:br/>
      </w:r>
      <w:r w:rsidR="00B96036">
        <w:rPr>
          <w:rFonts w:ascii="Times New Roman" w:hAnsi="Times New Roman" w:cs="Times New Roman"/>
          <w:sz w:val="24"/>
          <w:szCs w:val="24"/>
        </w:rPr>
        <w:br/>
      </w:r>
      <w:r w:rsidR="00CA5020">
        <w:rPr>
          <w:rFonts w:ascii="Times New Roman" w:hAnsi="Times New Roman" w:cs="Times New Roman"/>
          <w:b/>
          <w:sz w:val="24"/>
          <w:szCs w:val="24"/>
        </w:rPr>
        <w:t xml:space="preserve">CLRS GU4039y. Chekhov &amp; Others. </w:t>
      </w:r>
      <w:r w:rsidR="00CA5020" w:rsidRPr="007E5E4E">
        <w:rPr>
          <w:rFonts w:ascii="Times New Roman" w:hAnsi="Times New Roman" w:cs="Times New Roman"/>
          <w:bCs/>
          <w:sz w:val="24"/>
          <w:szCs w:val="24"/>
        </w:rPr>
        <w:t>3pts</w:t>
      </w:r>
      <w:r w:rsidR="00CA5020">
        <w:rPr>
          <w:rFonts w:ascii="Times New Roman" w:hAnsi="Times New Roman" w:cs="Times New Roman"/>
          <w:b/>
          <w:sz w:val="24"/>
          <w:szCs w:val="24"/>
        </w:rPr>
        <w:t xml:space="preserve">. </w:t>
      </w:r>
      <w:r w:rsidR="00CA5020">
        <w:rPr>
          <w:rFonts w:ascii="Times New Roman" w:hAnsi="Times New Roman" w:cs="Times New Roman"/>
          <w:bCs/>
          <w:i/>
          <w:iCs/>
          <w:sz w:val="24"/>
          <w:szCs w:val="24"/>
        </w:rPr>
        <w:t>L. Knapp.</w:t>
      </w:r>
      <w:r w:rsidR="00CA5020">
        <w:rPr>
          <w:rFonts w:ascii="Times New Roman" w:hAnsi="Times New Roman" w:cs="Times New Roman"/>
          <w:bCs/>
          <w:i/>
          <w:iCs/>
          <w:sz w:val="24"/>
          <w:szCs w:val="24"/>
        </w:rPr>
        <w:br/>
      </w:r>
      <w:r w:rsidR="00705C43" w:rsidRPr="00705C43">
        <w:rPr>
          <w:rFonts w:ascii="Times New Roman" w:hAnsi="Times New Roman" w:cs="Times New Roman"/>
          <w:bCs/>
        </w:rPr>
        <w:t>We will explore Anton Chekhov’s work on its own terms, in its cultural context, and in relation to the work of others, especially Anglophone writers who responded, directly or indirectly, to Chekhov and his work.  Readings by Chekhov include selected stories (short and long), his four major plays, and </w:t>
      </w:r>
      <w:r w:rsidR="00705C43" w:rsidRPr="00705C43">
        <w:rPr>
          <w:rFonts w:ascii="Times New Roman" w:hAnsi="Times New Roman" w:cs="Times New Roman"/>
          <w:bCs/>
          <w:i/>
          <w:iCs/>
        </w:rPr>
        <w:t>Sakhalin Island, </w:t>
      </w:r>
      <w:r w:rsidR="00705C43" w:rsidRPr="00705C43">
        <w:rPr>
          <w:rFonts w:ascii="Times New Roman" w:hAnsi="Times New Roman" w:cs="Times New Roman"/>
          <w:bCs/>
        </w:rPr>
        <w:t>his study of the Russian penal colony. There are no prerequisites. Knowledge of Russian is not required; all readings in English.  Students who know Russian are encouraged to read Chekhov’s work in Russian.</w:t>
      </w:r>
      <w:r w:rsidR="00705C43">
        <w:rPr>
          <w:rFonts w:ascii="Times New Roman" w:hAnsi="Times New Roman" w:cs="Times New Roman"/>
          <w:bCs/>
        </w:rPr>
        <w:t xml:space="preserve"> </w:t>
      </w:r>
      <w:r w:rsidR="00705C43" w:rsidRPr="00705C43">
        <w:rPr>
          <w:rFonts w:ascii="Times New Roman" w:hAnsi="Times New Roman" w:cs="Times New Roman"/>
          <w:bCs/>
        </w:rPr>
        <w:t>The course will be comparative as it addresses Chekhov on his own and in relation to anglophone writers. </w:t>
      </w:r>
      <w:r w:rsidR="007A7933">
        <w:rPr>
          <w:rFonts w:ascii="Times New Roman" w:hAnsi="Times New Roman" w:cs="Times New Roman"/>
          <w:bCs/>
        </w:rPr>
        <w:t>MW, 2:40 – 3:55</w:t>
      </w:r>
      <w:r w:rsidR="00705C43">
        <w:rPr>
          <w:rFonts w:ascii="Times New Roman" w:hAnsi="Times New Roman" w:cs="Times New Roman"/>
          <w:bCs/>
        </w:rPr>
        <w:t>.</w:t>
      </w:r>
    </w:p>
    <w:p w14:paraId="4BC7F2AA" w14:textId="3340EB0C" w:rsidR="00BD071E" w:rsidRPr="007D5242" w:rsidRDefault="00CA5020" w:rsidP="00BD071E">
      <w:pPr>
        <w:rPr>
          <w:rFonts w:ascii="Times New Roman" w:hAnsi="Times New Roman" w:cs="Times New Roman"/>
          <w:sz w:val="24"/>
          <w:szCs w:val="24"/>
        </w:rPr>
      </w:pPr>
      <w:r>
        <w:rPr>
          <w:rFonts w:ascii="Times New Roman" w:hAnsi="Times New Roman" w:cs="Times New Roman"/>
          <w:b/>
          <w:sz w:val="24"/>
          <w:szCs w:val="24"/>
        </w:rPr>
        <w:br/>
      </w:r>
      <w:r w:rsidR="00B96036" w:rsidRPr="00B96036">
        <w:rPr>
          <w:rFonts w:ascii="Times New Roman" w:hAnsi="Times New Roman" w:cs="Times New Roman"/>
          <w:b/>
          <w:sz w:val="24"/>
          <w:szCs w:val="24"/>
        </w:rPr>
        <w:t>CLRS GU4011x</w:t>
      </w:r>
      <w:r>
        <w:rPr>
          <w:rFonts w:ascii="Times New Roman" w:hAnsi="Times New Roman" w:cs="Times New Roman"/>
          <w:b/>
          <w:sz w:val="24"/>
          <w:szCs w:val="24"/>
        </w:rPr>
        <w:t>.</w:t>
      </w:r>
      <w:r w:rsidR="00B96036" w:rsidRPr="00B96036">
        <w:rPr>
          <w:rFonts w:ascii="Times New Roman" w:hAnsi="Times New Roman" w:cs="Times New Roman"/>
          <w:sz w:val="24"/>
          <w:szCs w:val="24"/>
        </w:rPr>
        <w:t xml:space="preserve"> </w:t>
      </w:r>
      <w:r w:rsidR="00B96036" w:rsidRPr="00B96036">
        <w:rPr>
          <w:rFonts w:ascii="Times New Roman" w:hAnsi="Times New Roman" w:cs="Times New Roman"/>
          <w:b/>
          <w:sz w:val="24"/>
          <w:szCs w:val="24"/>
        </w:rPr>
        <w:t xml:space="preserve"> Dostoevsky, Tolstoy, and the English Novel [In English]. </w:t>
      </w:r>
      <w:r w:rsidR="00B96036" w:rsidRPr="007E5E4E">
        <w:rPr>
          <w:rFonts w:ascii="Times New Roman" w:hAnsi="Times New Roman" w:cs="Times New Roman"/>
          <w:bCs/>
          <w:sz w:val="24"/>
          <w:szCs w:val="24"/>
        </w:rPr>
        <w:t>3 pts</w:t>
      </w:r>
      <w:r w:rsidR="00B96036" w:rsidRPr="00B96036">
        <w:rPr>
          <w:rFonts w:ascii="Times New Roman" w:hAnsi="Times New Roman" w:cs="Times New Roman"/>
          <w:sz w:val="24"/>
          <w:szCs w:val="24"/>
        </w:rPr>
        <w:t xml:space="preserve">. </w:t>
      </w:r>
      <w:r w:rsidR="00B96036" w:rsidRPr="00B96036">
        <w:rPr>
          <w:rFonts w:ascii="Times New Roman" w:hAnsi="Times New Roman" w:cs="Times New Roman"/>
          <w:i/>
          <w:sz w:val="24"/>
          <w:szCs w:val="24"/>
        </w:rPr>
        <w:t>L. Knapp</w:t>
      </w:r>
      <w:r w:rsidR="00B96036" w:rsidRPr="00B96036">
        <w:rPr>
          <w:rFonts w:ascii="Times New Roman" w:hAnsi="Times New Roman" w:cs="Times New Roman"/>
          <w:sz w:val="24"/>
          <w:szCs w:val="24"/>
        </w:rPr>
        <w:t>. A close reading of works by Dostoevsky (</w:t>
      </w:r>
      <w:proofErr w:type="spellStart"/>
      <w:r w:rsidR="00B96036" w:rsidRPr="00B96036">
        <w:rPr>
          <w:rFonts w:ascii="Times New Roman" w:hAnsi="Times New Roman" w:cs="Times New Roman"/>
          <w:i/>
          <w:sz w:val="24"/>
          <w:szCs w:val="24"/>
        </w:rPr>
        <w:t>Netochka</w:t>
      </w:r>
      <w:proofErr w:type="spellEnd"/>
      <w:r w:rsidR="00B96036" w:rsidRPr="00B96036">
        <w:rPr>
          <w:rFonts w:ascii="Times New Roman" w:hAnsi="Times New Roman" w:cs="Times New Roman"/>
          <w:i/>
          <w:sz w:val="24"/>
          <w:szCs w:val="24"/>
        </w:rPr>
        <w:t xml:space="preserve"> </w:t>
      </w:r>
      <w:proofErr w:type="spellStart"/>
      <w:r w:rsidR="00B96036" w:rsidRPr="00B96036">
        <w:rPr>
          <w:rFonts w:ascii="Times New Roman" w:hAnsi="Times New Roman" w:cs="Times New Roman"/>
          <w:i/>
          <w:sz w:val="24"/>
          <w:szCs w:val="24"/>
        </w:rPr>
        <w:t>Nezvanova</w:t>
      </w:r>
      <w:proofErr w:type="spellEnd"/>
      <w:r w:rsidR="00B96036" w:rsidRPr="00B96036">
        <w:rPr>
          <w:rFonts w:ascii="Times New Roman" w:hAnsi="Times New Roman" w:cs="Times New Roman"/>
          <w:i/>
          <w:sz w:val="24"/>
          <w:szCs w:val="24"/>
        </w:rPr>
        <w:t>; The Idiot; A Gentle Creature</w:t>
      </w:r>
      <w:r w:rsidR="00B96036" w:rsidRPr="00B96036">
        <w:rPr>
          <w:rFonts w:ascii="Times New Roman" w:hAnsi="Times New Roman" w:cs="Times New Roman"/>
          <w:sz w:val="24"/>
          <w:szCs w:val="24"/>
        </w:rPr>
        <w:t>) and Tolstoy (</w:t>
      </w:r>
      <w:r w:rsidR="00B96036" w:rsidRPr="00B96036">
        <w:rPr>
          <w:rFonts w:ascii="Times New Roman" w:hAnsi="Times New Roman" w:cs="Times New Roman"/>
          <w:i/>
          <w:sz w:val="24"/>
          <w:szCs w:val="24"/>
        </w:rPr>
        <w:t>Childhood, Boyhood, Youth; Family Happiness; Anna Karenina; The Kreutzer Sonata</w:t>
      </w:r>
      <w:r w:rsidR="00B96036" w:rsidRPr="00B96036">
        <w:rPr>
          <w:rFonts w:ascii="Times New Roman" w:hAnsi="Times New Roman" w:cs="Times New Roman"/>
          <w:sz w:val="24"/>
          <w:szCs w:val="24"/>
        </w:rPr>
        <w:t xml:space="preserve">) in conjunction with related English novels (Bronte’s </w:t>
      </w:r>
      <w:r w:rsidR="00B96036" w:rsidRPr="00B96036">
        <w:rPr>
          <w:rFonts w:ascii="Times New Roman" w:hAnsi="Times New Roman" w:cs="Times New Roman"/>
          <w:i/>
          <w:sz w:val="24"/>
          <w:szCs w:val="24"/>
        </w:rPr>
        <w:t>Jane Eyre</w:t>
      </w:r>
      <w:r w:rsidR="00B96036" w:rsidRPr="00B96036">
        <w:rPr>
          <w:rFonts w:ascii="Times New Roman" w:hAnsi="Times New Roman" w:cs="Times New Roman"/>
          <w:sz w:val="24"/>
          <w:szCs w:val="24"/>
        </w:rPr>
        <w:t xml:space="preserve">, Eliot’s </w:t>
      </w:r>
      <w:r w:rsidR="00B96036" w:rsidRPr="00B96036">
        <w:rPr>
          <w:rFonts w:ascii="Times New Roman" w:hAnsi="Times New Roman" w:cs="Times New Roman"/>
          <w:i/>
          <w:sz w:val="24"/>
          <w:szCs w:val="24"/>
        </w:rPr>
        <w:t>Middlemarch</w:t>
      </w:r>
      <w:r w:rsidR="00B96036" w:rsidRPr="00B96036">
        <w:rPr>
          <w:rFonts w:ascii="Times New Roman" w:hAnsi="Times New Roman" w:cs="Times New Roman"/>
          <w:sz w:val="24"/>
          <w:szCs w:val="24"/>
        </w:rPr>
        <w:t xml:space="preserve">, Woolf’s </w:t>
      </w:r>
      <w:r w:rsidR="00B96036" w:rsidRPr="00B96036">
        <w:rPr>
          <w:rFonts w:ascii="Times New Roman" w:hAnsi="Times New Roman" w:cs="Times New Roman"/>
          <w:i/>
          <w:sz w:val="24"/>
          <w:szCs w:val="24"/>
        </w:rPr>
        <w:t>Mrs. Dalloway</w:t>
      </w:r>
      <w:r w:rsidR="00B96036" w:rsidRPr="00B96036">
        <w:rPr>
          <w:rFonts w:ascii="Times New Roman" w:hAnsi="Times New Roman" w:cs="Times New Roman"/>
          <w:sz w:val="24"/>
          <w:szCs w:val="24"/>
        </w:rPr>
        <w:t>). Knowledge of Russian not required. MW, 10:10 – 11:25.</w:t>
      </w:r>
    </w:p>
    <w:p w14:paraId="0A023A44" w14:textId="1BF97346" w:rsidR="002C30B1" w:rsidRPr="00F13943" w:rsidRDefault="002C30B1" w:rsidP="00BD071E">
      <w:pPr>
        <w:rPr>
          <w:rFonts w:ascii="Times New Roman" w:hAnsi="Times New Roman" w:cs="Times New Roman"/>
          <w:sz w:val="24"/>
          <w:szCs w:val="24"/>
        </w:rPr>
      </w:pPr>
    </w:p>
    <w:p w14:paraId="0E787EE6" w14:textId="0B8893C0" w:rsidR="00B96036" w:rsidRPr="00B96036" w:rsidRDefault="002C30B1" w:rsidP="00B96036">
      <w:pPr>
        <w:rPr>
          <w:rFonts w:ascii="Times New Roman" w:hAnsi="Times New Roman" w:cs="Times New Roman"/>
          <w:bCs/>
          <w:sz w:val="24"/>
          <w:szCs w:val="24"/>
        </w:rPr>
      </w:pPr>
      <w:r w:rsidRPr="00F13943">
        <w:rPr>
          <w:rFonts w:ascii="Times New Roman" w:hAnsi="Times New Roman" w:cs="Times New Roman"/>
          <w:b/>
          <w:sz w:val="24"/>
          <w:szCs w:val="24"/>
        </w:rPr>
        <w:t>CLRS GU4037x</w:t>
      </w:r>
      <w:r w:rsidR="005400FD" w:rsidRPr="00F13943">
        <w:rPr>
          <w:rFonts w:ascii="Times New Roman" w:hAnsi="Times New Roman" w:cs="Times New Roman"/>
          <w:b/>
          <w:sz w:val="24"/>
          <w:szCs w:val="24"/>
        </w:rPr>
        <w:t>.</w:t>
      </w:r>
      <w:r w:rsidRPr="00F13943">
        <w:rPr>
          <w:rFonts w:ascii="Times New Roman" w:hAnsi="Times New Roman" w:cs="Times New Roman"/>
          <w:b/>
          <w:sz w:val="24"/>
          <w:szCs w:val="24"/>
        </w:rPr>
        <w:t xml:space="preserve"> Poets, Rebels, Exiles: 100 years of Russians and Russian Jews in America.</w:t>
      </w:r>
      <w:r w:rsidRPr="00F13943">
        <w:rPr>
          <w:rFonts w:ascii="Times New Roman" w:hAnsi="Times New Roman" w:cs="Times New Roman"/>
          <w:sz w:val="24"/>
          <w:szCs w:val="24"/>
        </w:rPr>
        <w:t xml:space="preserve"> </w:t>
      </w:r>
      <w:r w:rsidRPr="00447FB2">
        <w:rPr>
          <w:rFonts w:ascii="Times New Roman" w:hAnsi="Times New Roman" w:cs="Times New Roman"/>
          <w:bCs/>
          <w:sz w:val="24"/>
          <w:szCs w:val="24"/>
        </w:rPr>
        <w:t>3 pts</w:t>
      </w:r>
      <w:r w:rsidRPr="00F13943">
        <w:rPr>
          <w:rFonts w:ascii="Times New Roman" w:hAnsi="Times New Roman" w:cs="Times New Roman"/>
          <w:b/>
          <w:sz w:val="24"/>
          <w:szCs w:val="24"/>
        </w:rPr>
        <w:t>.</w:t>
      </w:r>
      <w:r w:rsidRPr="00F13943">
        <w:rPr>
          <w:rFonts w:ascii="Times New Roman" w:hAnsi="Times New Roman" w:cs="Times New Roman"/>
          <w:sz w:val="24"/>
          <w:szCs w:val="24"/>
        </w:rPr>
        <w:t xml:space="preserve"> </w:t>
      </w:r>
      <w:r w:rsidRPr="00F13943">
        <w:rPr>
          <w:rFonts w:ascii="Times New Roman" w:hAnsi="Times New Roman" w:cs="Times New Roman"/>
          <w:i/>
          <w:sz w:val="24"/>
          <w:szCs w:val="24"/>
        </w:rPr>
        <w:t xml:space="preserve">A. Katsnelson. </w:t>
      </w:r>
      <w:r w:rsidRPr="00F13943">
        <w:rPr>
          <w:rFonts w:ascii="Times New Roman" w:hAnsi="Times New Roman" w:cs="Times New Roman"/>
          <w:sz w:val="24"/>
          <w:szCs w:val="24"/>
        </w:rPr>
        <w:t xml:space="preserve">In recent decades, Russian Immigrant identity has changed. Immigrants and children of immigrants are much more involved with their home country. Fiction by Russian- speaking writers show and also establishes relationship to geographies of their birth, usually Soviet successor nations such as Russia. The focus of this class is an analysis of works by Russian-speaking writers, filmmakers, and artists who create and also trace deepening form of dialogue between the former Soviet Republics and North America. </w:t>
      </w:r>
      <w:r w:rsidR="00E00032" w:rsidRPr="00F13943">
        <w:rPr>
          <w:rFonts w:ascii="Times New Roman" w:hAnsi="Times New Roman" w:cs="Times New Roman"/>
          <w:sz w:val="24"/>
          <w:szCs w:val="24"/>
        </w:rPr>
        <w:t>R, 2:10 – 4:00.</w:t>
      </w:r>
      <w:r w:rsidR="007337F9">
        <w:rPr>
          <w:rFonts w:ascii="Times New Roman" w:hAnsi="Times New Roman" w:cs="Times New Roman"/>
          <w:i/>
          <w:sz w:val="24"/>
          <w:szCs w:val="24"/>
        </w:rPr>
        <w:br/>
      </w:r>
      <w:r w:rsidR="00460FC8" w:rsidRPr="00C27559">
        <w:rPr>
          <w:rFonts w:ascii="Times New Roman" w:hAnsi="Times New Roman" w:cs="Times New Roman"/>
          <w:b/>
          <w:i/>
          <w:sz w:val="24"/>
          <w:szCs w:val="24"/>
        </w:rPr>
        <w:br/>
      </w:r>
      <w:r w:rsidR="00B96036" w:rsidRPr="00B96036">
        <w:rPr>
          <w:rFonts w:ascii="Times New Roman" w:hAnsi="Times New Roman" w:cs="Times New Roman"/>
          <w:b/>
          <w:bCs/>
          <w:sz w:val="24"/>
          <w:szCs w:val="24"/>
        </w:rPr>
        <w:t>RUSS GR6226</w:t>
      </w:r>
      <w:r w:rsidR="001A1717">
        <w:rPr>
          <w:rFonts w:ascii="Times New Roman" w:hAnsi="Times New Roman" w:cs="Times New Roman"/>
          <w:b/>
          <w:bCs/>
          <w:sz w:val="24"/>
          <w:szCs w:val="24"/>
        </w:rPr>
        <w:t>x</w:t>
      </w:r>
      <w:r w:rsidR="00B96036" w:rsidRPr="00B96036">
        <w:rPr>
          <w:rFonts w:ascii="Times New Roman" w:hAnsi="Times New Roman" w:cs="Times New Roman"/>
          <w:b/>
          <w:bCs/>
          <w:sz w:val="24"/>
          <w:szCs w:val="24"/>
        </w:rPr>
        <w:t>. Dostoevsky’s Brothers Karamazov and Others</w:t>
      </w:r>
      <w:r w:rsidR="00B96036" w:rsidRPr="00B96036">
        <w:rPr>
          <w:rFonts w:ascii="Times New Roman" w:hAnsi="Times New Roman" w:cs="Times New Roman"/>
          <w:b/>
          <w:bCs/>
          <w:i/>
          <w:iCs/>
          <w:sz w:val="24"/>
          <w:szCs w:val="24"/>
        </w:rPr>
        <w:t xml:space="preserve">. </w:t>
      </w:r>
      <w:r w:rsidR="00B96036" w:rsidRPr="007E5E4E">
        <w:rPr>
          <w:rFonts w:ascii="Times New Roman" w:hAnsi="Times New Roman" w:cs="Times New Roman"/>
          <w:sz w:val="24"/>
          <w:szCs w:val="24"/>
        </w:rPr>
        <w:t>4pts</w:t>
      </w:r>
      <w:r w:rsidR="00B96036" w:rsidRPr="00B96036">
        <w:rPr>
          <w:rFonts w:ascii="Times New Roman" w:hAnsi="Times New Roman" w:cs="Times New Roman"/>
          <w:bCs/>
          <w:i/>
          <w:iCs/>
          <w:sz w:val="24"/>
          <w:szCs w:val="24"/>
        </w:rPr>
        <w:t>. L. Knapp</w:t>
      </w:r>
      <w:r w:rsidR="00496F3C">
        <w:rPr>
          <w:rFonts w:ascii="Times New Roman" w:hAnsi="Times New Roman" w:cs="Times New Roman"/>
          <w:bCs/>
          <w:i/>
          <w:iCs/>
          <w:sz w:val="24"/>
          <w:szCs w:val="24"/>
        </w:rPr>
        <w:t>.</w:t>
      </w:r>
      <w:r w:rsidR="00B96036" w:rsidRPr="00B96036">
        <w:rPr>
          <w:rFonts w:ascii="Times New Roman" w:hAnsi="Times New Roman" w:cs="Times New Roman"/>
          <w:bCs/>
          <w:i/>
          <w:iCs/>
          <w:sz w:val="24"/>
          <w:szCs w:val="24"/>
        </w:rPr>
        <w:br/>
      </w:r>
      <w:r w:rsidR="00B96036" w:rsidRPr="00B96036">
        <w:rPr>
          <w:rFonts w:ascii="Times New Roman" w:hAnsi="Times New Roman" w:cs="Times New Roman"/>
          <w:bCs/>
          <w:sz w:val="24"/>
          <w:szCs w:val="24"/>
        </w:rPr>
        <w:t>A close examination of Dostoevsky’s </w:t>
      </w:r>
      <w:r w:rsidR="00B96036" w:rsidRPr="00B96036">
        <w:rPr>
          <w:rFonts w:ascii="Times New Roman" w:hAnsi="Times New Roman" w:cs="Times New Roman"/>
          <w:bCs/>
          <w:i/>
          <w:iCs/>
          <w:sz w:val="24"/>
          <w:szCs w:val="24"/>
        </w:rPr>
        <w:t>Brothers Karamazov</w:t>
      </w:r>
      <w:r w:rsidR="00B96036" w:rsidRPr="00B96036">
        <w:rPr>
          <w:rFonts w:ascii="Times New Roman" w:hAnsi="Times New Roman" w:cs="Times New Roman"/>
          <w:bCs/>
          <w:sz w:val="24"/>
          <w:szCs w:val="24"/>
        </w:rPr>
        <w:t xml:space="preserve">, supplemented by a reading of related </w:t>
      </w:r>
      <w:r w:rsidR="00B96036" w:rsidRPr="00B96036">
        <w:rPr>
          <w:rFonts w:ascii="Times New Roman" w:hAnsi="Times New Roman" w:cs="Times New Roman"/>
          <w:bCs/>
          <w:sz w:val="24"/>
          <w:szCs w:val="24"/>
        </w:rPr>
        <w:lastRenderedPageBreak/>
        <w:t xml:space="preserve">texts: works by Dostoevsky and others, notebooks for the novel; essays, theoretical and critical works, and works that illuminate the (folk-)religious, aesthetic, philosophical, scientific, and political dimensions of the novel. </w:t>
      </w:r>
      <w:r w:rsidR="00B96036">
        <w:rPr>
          <w:rFonts w:ascii="Times New Roman" w:hAnsi="Times New Roman" w:cs="Times New Roman"/>
          <w:bCs/>
          <w:sz w:val="24"/>
          <w:szCs w:val="24"/>
        </w:rPr>
        <w:t>T</w:t>
      </w:r>
      <w:r w:rsidR="00B96036" w:rsidRPr="00B96036">
        <w:rPr>
          <w:rFonts w:ascii="Times New Roman" w:hAnsi="Times New Roman" w:cs="Times New Roman"/>
          <w:bCs/>
          <w:sz w:val="24"/>
          <w:szCs w:val="24"/>
        </w:rPr>
        <w:t>, 4:10</w:t>
      </w:r>
      <w:r w:rsidR="00B96036">
        <w:rPr>
          <w:rFonts w:ascii="Times New Roman" w:hAnsi="Times New Roman" w:cs="Times New Roman"/>
          <w:bCs/>
          <w:sz w:val="24"/>
          <w:szCs w:val="24"/>
        </w:rPr>
        <w:t xml:space="preserve"> – 6:00.</w:t>
      </w:r>
    </w:p>
    <w:p w14:paraId="501C11AD" w14:textId="77777777" w:rsidR="00BB3A8F" w:rsidRPr="00BB3A8F" w:rsidRDefault="00BB3A8F" w:rsidP="00BB3A8F">
      <w:pPr>
        <w:rPr>
          <w:rFonts w:ascii="Times New Roman" w:hAnsi="Times New Roman" w:cs="Times New Roman"/>
          <w:bCs/>
        </w:rPr>
      </w:pPr>
      <w:r>
        <w:rPr>
          <w:rFonts w:ascii="Times New Roman" w:hAnsi="Times New Roman" w:cs="Times New Roman"/>
          <w:bCs/>
          <w:sz w:val="24"/>
          <w:szCs w:val="24"/>
        </w:rPr>
        <w:br/>
      </w:r>
      <w:r w:rsidRPr="007A7933">
        <w:rPr>
          <w:rFonts w:ascii="Times New Roman" w:hAnsi="Times New Roman" w:cs="Times New Roman"/>
          <w:b/>
          <w:bCs/>
          <w:sz w:val="24"/>
          <w:szCs w:val="24"/>
        </w:rPr>
        <w:t>CLRS 6217y. Dostoevsky’s Afterlives</w:t>
      </w:r>
      <w:r>
        <w:rPr>
          <w:rFonts w:ascii="Times New Roman" w:hAnsi="Times New Roman" w:cs="Times New Roman"/>
          <w:bCs/>
          <w:sz w:val="24"/>
          <w:szCs w:val="24"/>
        </w:rPr>
        <w:t xml:space="preserve">. 4pts. </w:t>
      </w:r>
      <w:r w:rsidRPr="00BB3A8F">
        <w:rPr>
          <w:rFonts w:ascii="Times New Roman" w:hAnsi="Times New Roman" w:cs="Times New Roman"/>
          <w:bCs/>
          <w:i/>
          <w:sz w:val="24"/>
          <w:szCs w:val="24"/>
        </w:rPr>
        <w:t>C. Kitzinger</w:t>
      </w:r>
      <w:r>
        <w:rPr>
          <w:rFonts w:ascii="Times New Roman" w:hAnsi="Times New Roman" w:cs="Times New Roman"/>
          <w:bCs/>
          <w:sz w:val="24"/>
          <w:szCs w:val="24"/>
        </w:rPr>
        <w:br/>
      </w:r>
      <w:r w:rsidRPr="00BB3A8F">
        <w:rPr>
          <w:rFonts w:ascii="Times New Roman" w:hAnsi="Times New Roman" w:cs="Times New Roman"/>
          <w:bCs/>
        </w:rPr>
        <w:t>Few modern writers have been as adored, reviled, translated, or adapted as Fyodor Dostoevsky. In this seminar, we explore the “afterlife/survival” (</w:t>
      </w:r>
      <w:proofErr w:type="spellStart"/>
      <w:r w:rsidRPr="00BB3A8F">
        <w:rPr>
          <w:rFonts w:ascii="Times New Roman" w:hAnsi="Times New Roman" w:cs="Times New Roman"/>
          <w:bCs/>
          <w:i/>
          <w:iCs/>
        </w:rPr>
        <w:t>Überleben</w:t>
      </w:r>
      <w:proofErr w:type="spellEnd"/>
      <w:r w:rsidRPr="00BB3A8F">
        <w:rPr>
          <w:rFonts w:ascii="Times New Roman" w:hAnsi="Times New Roman" w:cs="Times New Roman"/>
          <w:bCs/>
        </w:rPr>
        <w:t>) of Dostoevsky’s writings, with a particular emphasis on his reception and transformations during the decades of global modernism. We will ask: when and how was the dominant 20th-century image of Dostoevsky made? How is this image reflected, and refracted, in the later theory and practice of the novel? What resonances has it found across the political spectrum, from the pre-revolutionary Russian Empire through interwar Europe, the mid-century United States, and our present era of resurgent technocracy, imperialism, and nationalism? The first half of the course focuses on the Silver Age writers who did most to frame Dostoevsky’s legacy and artistic persona for an international readership. In the second half, we turn to a range of historical, literary, and theoretical contexts where this legacy comes into play. Students will take an active role in researching and shaping the story about Dostoevsky’s uncanny “survival” that our course tells, engaging with a range of readings in modernist literature, criticism, and novel theory. Midway through the course, each student will be responsible for a reception case study, researching either a place and time where Dostoevsky was widely influential or (by permission) a single author whose work comes into close dialogue with his.</w:t>
      </w:r>
    </w:p>
    <w:p w14:paraId="5FDEF4CF" w14:textId="17FF2525" w:rsidR="00BB3A8F" w:rsidRPr="00BB3A8F" w:rsidRDefault="00BB3A8F" w:rsidP="00BB3A8F">
      <w:pPr>
        <w:rPr>
          <w:rFonts w:ascii="Times New Roman" w:hAnsi="Times New Roman" w:cs="Times New Roman"/>
          <w:bCs/>
          <w:sz w:val="24"/>
          <w:szCs w:val="24"/>
        </w:rPr>
      </w:pPr>
      <w:r w:rsidRPr="00BB3A8F">
        <w:rPr>
          <w:rFonts w:ascii="Times New Roman" w:hAnsi="Times New Roman" w:cs="Times New Roman"/>
          <w:bCs/>
          <w:sz w:val="24"/>
          <w:szCs w:val="24"/>
        </w:rPr>
        <w:t>Note: Russian-language readings will be provided in the original; many are also available in translation. Other readings will be provided and discussed in English translation, though reading in the original is always encouraged. The course is open to all graduate students by permission.</w:t>
      </w:r>
      <w:r>
        <w:rPr>
          <w:rFonts w:ascii="Times New Roman" w:hAnsi="Times New Roman" w:cs="Times New Roman"/>
          <w:bCs/>
          <w:sz w:val="24"/>
          <w:szCs w:val="24"/>
        </w:rPr>
        <w:t xml:space="preserve"> W. 4:10 – 6:00</w:t>
      </w:r>
    </w:p>
    <w:p w14:paraId="4B285C8F" w14:textId="496F5CA4" w:rsidR="00672D6E" w:rsidRPr="00C929B4" w:rsidRDefault="00FB3A65" w:rsidP="00672D6E">
      <w:pPr>
        <w:rPr>
          <w:rFonts w:ascii="Times New Roman" w:hAnsi="Times New Roman" w:cs="Times New Roman"/>
          <w:bCs/>
          <w:sz w:val="24"/>
          <w:szCs w:val="24"/>
        </w:rPr>
      </w:pPr>
      <w:r>
        <w:rPr>
          <w:rFonts w:ascii="Times New Roman" w:hAnsi="Times New Roman" w:cs="Times New Roman"/>
          <w:bCs/>
          <w:sz w:val="24"/>
          <w:szCs w:val="24"/>
        </w:rPr>
        <w:br/>
      </w:r>
      <w:r>
        <w:rPr>
          <w:rFonts w:ascii="Times New Roman" w:hAnsi="Times New Roman" w:cs="Times New Roman"/>
          <w:bCs/>
          <w:sz w:val="24"/>
          <w:szCs w:val="24"/>
        </w:rPr>
        <w:br/>
      </w:r>
      <w:r w:rsidR="00A51118" w:rsidRPr="00F13943">
        <w:rPr>
          <w:rFonts w:ascii="Times New Roman" w:hAnsi="Times New Roman" w:cs="Times New Roman"/>
          <w:b/>
          <w:color w:val="000000" w:themeColor="text1"/>
          <w:sz w:val="24"/>
          <w:szCs w:val="24"/>
          <w:u w:val="single"/>
        </w:rPr>
        <w:t>Russian Li</w:t>
      </w:r>
      <w:r w:rsidR="00C15B75" w:rsidRPr="00F13943">
        <w:rPr>
          <w:rFonts w:ascii="Times New Roman" w:hAnsi="Times New Roman" w:cs="Times New Roman"/>
          <w:b/>
          <w:color w:val="000000" w:themeColor="text1"/>
          <w:sz w:val="24"/>
          <w:szCs w:val="24"/>
          <w:u w:val="single"/>
        </w:rPr>
        <w:t xml:space="preserve">terature and Culture </w:t>
      </w:r>
      <w:r w:rsidR="00C15B75" w:rsidRPr="00F13943">
        <w:rPr>
          <w:rFonts w:ascii="Times New Roman" w:hAnsi="Times New Roman" w:cs="Times New Roman"/>
          <w:b/>
          <w:bCs/>
          <w:color w:val="000000" w:themeColor="text1"/>
          <w:sz w:val="24"/>
          <w:szCs w:val="24"/>
          <w:u w:val="single"/>
        </w:rPr>
        <w:t>(in Russian and/or knowledge of Russian required)</w:t>
      </w:r>
      <w:r w:rsidR="00D225B5" w:rsidRPr="00F13943">
        <w:rPr>
          <w:rFonts w:ascii="Times New Roman" w:hAnsi="Times New Roman" w:cs="Times New Roman"/>
          <w:b/>
          <w:color w:val="000000" w:themeColor="text1"/>
          <w:sz w:val="24"/>
          <w:szCs w:val="24"/>
          <w:u w:val="single"/>
        </w:rPr>
        <w:br/>
      </w:r>
      <w:r w:rsidR="00C16CC3">
        <w:rPr>
          <w:rFonts w:ascii="Times New Roman" w:hAnsi="Times New Roman" w:cs="Times New Roman"/>
          <w:sz w:val="24"/>
          <w:szCs w:val="24"/>
        </w:rPr>
        <w:br/>
      </w:r>
      <w:r w:rsidR="00705C43" w:rsidRPr="00705C43">
        <w:rPr>
          <w:rFonts w:ascii="Times New Roman" w:hAnsi="Times New Roman" w:cs="Times New Roman"/>
          <w:b/>
          <w:bCs/>
          <w:sz w:val="24"/>
          <w:szCs w:val="24"/>
        </w:rPr>
        <w:t xml:space="preserve">RUSS UN3107y. Russian Through Theater. </w:t>
      </w:r>
      <w:r w:rsidR="00705C43" w:rsidRPr="007E5E4E">
        <w:rPr>
          <w:rFonts w:ascii="Times New Roman" w:hAnsi="Times New Roman" w:cs="Times New Roman"/>
          <w:sz w:val="24"/>
          <w:szCs w:val="24"/>
        </w:rPr>
        <w:t>2pts.</w:t>
      </w:r>
      <w:r w:rsidR="00705C43" w:rsidRPr="00705C43">
        <w:rPr>
          <w:rFonts w:ascii="Times New Roman" w:hAnsi="Times New Roman" w:cs="Times New Roman"/>
          <w:b/>
          <w:bCs/>
          <w:sz w:val="24"/>
          <w:szCs w:val="24"/>
        </w:rPr>
        <w:t xml:space="preserve"> </w:t>
      </w:r>
      <w:r w:rsidR="00705C43" w:rsidRPr="00705C43">
        <w:rPr>
          <w:rFonts w:ascii="Times New Roman" w:hAnsi="Times New Roman" w:cs="Times New Roman"/>
          <w:i/>
          <w:iCs/>
          <w:sz w:val="24"/>
          <w:szCs w:val="24"/>
        </w:rPr>
        <w:t>T. Mikhailova</w:t>
      </w:r>
      <w:r w:rsidR="00496F3C">
        <w:rPr>
          <w:rFonts w:ascii="Times New Roman" w:hAnsi="Times New Roman" w:cs="Times New Roman"/>
          <w:i/>
          <w:iCs/>
          <w:sz w:val="24"/>
          <w:szCs w:val="24"/>
        </w:rPr>
        <w:t>.</w:t>
      </w:r>
      <w:r w:rsidR="00705C43" w:rsidRPr="00705C43">
        <w:rPr>
          <w:rFonts w:ascii="Times New Roman" w:hAnsi="Times New Roman" w:cs="Times New Roman"/>
          <w:sz w:val="24"/>
          <w:szCs w:val="24"/>
        </w:rPr>
        <w:br/>
        <w:t xml:space="preserve">Russian Through Theater is a content-based language course designed for students who already have the equivalent of two semesters of college-level Russian and want to continue exploring their path as Russian language learners. This course is experimental in that it combines elements of traditional language learning with theatricality and creativity.  A stress-free learning environment will stimulate language skills and fluency. Staging skits, theatrical pieces, short at first and longer by the end of the semester, will encourage students to focus on phonetics, intonation contour, and idiomatic expressions. In addition to performing skits and short plays, the course includes various forms of improvisation. Reading, listening and speaking - these three essential skills of language learning are constantly practiced. Incorporating theater into language learning not only makes the process enjoyable but also creates a rich, immersive environment that supports language development holistically. Various performative and ludic models, offered by the theater productions -- rehearsed and improvised alike – will help students with shaping a language persona, a skill that students may use in life situations. This skill adds confidence to their conduct of language and allows to communicate effectively with limited linguistic knowledge. Classes will be conducted primarily in Russian, with sporadic instruction in English when necessary for clarification of assignments or for better understanding of terminology used during mini-lectures. </w:t>
      </w:r>
      <w:r w:rsidR="007A7933">
        <w:rPr>
          <w:rFonts w:ascii="Times New Roman" w:hAnsi="Times New Roman" w:cs="Times New Roman"/>
          <w:sz w:val="24"/>
          <w:szCs w:val="24"/>
        </w:rPr>
        <w:t>W, 5:00 – 6:40</w:t>
      </w:r>
      <w:r w:rsidR="00705C43">
        <w:rPr>
          <w:rFonts w:ascii="Times New Roman" w:hAnsi="Times New Roman" w:cs="Times New Roman"/>
          <w:b/>
          <w:bCs/>
          <w:sz w:val="24"/>
          <w:szCs w:val="24"/>
        </w:rPr>
        <w:br/>
      </w:r>
      <w:r w:rsidR="00705C43">
        <w:rPr>
          <w:rFonts w:ascii="Times New Roman" w:hAnsi="Times New Roman" w:cs="Times New Roman"/>
          <w:b/>
          <w:bCs/>
          <w:sz w:val="24"/>
          <w:szCs w:val="24"/>
        </w:rPr>
        <w:br/>
      </w:r>
      <w:r w:rsidR="00C16CC3" w:rsidRPr="00C16CC3">
        <w:rPr>
          <w:rFonts w:ascii="Times New Roman" w:hAnsi="Times New Roman" w:cs="Times New Roman"/>
          <w:b/>
          <w:bCs/>
          <w:sz w:val="24"/>
          <w:szCs w:val="24"/>
        </w:rPr>
        <w:t xml:space="preserve">UN3332x. </w:t>
      </w:r>
      <w:proofErr w:type="spellStart"/>
      <w:r w:rsidR="00C16CC3" w:rsidRPr="00C16CC3">
        <w:rPr>
          <w:rFonts w:ascii="Times New Roman" w:hAnsi="Times New Roman" w:cs="Times New Roman"/>
          <w:b/>
          <w:bCs/>
          <w:sz w:val="24"/>
          <w:szCs w:val="24"/>
        </w:rPr>
        <w:t>Vvedenie</w:t>
      </w:r>
      <w:proofErr w:type="spellEnd"/>
      <w:r w:rsidR="00C16CC3" w:rsidRPr="00C16CC3">
        <w:rPr>
          <w:rFonts w:ascii="Times New Roman" w:hAnsi="Times New Roman" w:cs="Times New Roman"/>
          <w:b/>
          <w:bCs/>
          <w:sz w:val="24"/>
          <w:szCs w:val="24"/>
        </w:rPr>
        <w:t xml:space="preserve"> v </w:t>
      </w:r>
      <w:proofErr w:type="spellStart"/>
      <w:r w:rsidR="00C16CC3" w:rsidRPr="00C16CC3">
        <w:rPr>
          <w:rFonts w:ascii="Times New Roman" w:hAnsi="Times New Roman" w:cs="Times New Roman"/>
          <w:b/>
          <w:bCs/>
          <w:sz w:val="24"/>
          <w:szCs w:val="24"/>
        </w:rPr>
        <w:t>russkuiu</w:t>
      </w:r>
      <w:proofErr w:type="spellEnd"/>
      <w:r w:rsidR="00C16CC3" w:rsidRPr="00C16CC3">
        <w:rPr>
          <w:rFonts w:ascii="Times New Roman" w:hAnsi="Times New Roman" w:cs="Times New Roman"/>
          <w:b/>
          <w:bCs/>
          <w:sz w:val="24"/>
          <w:szCs w:val="24"/>
        </w:rPr>
        <w:t xml:space="preserve"> </w:t>
      </w:r>
      <w:proofErr w:type="spellStart"/>
      <w:r w:rsidR="00C16CC3" w:rsidRPr="00C16CC3">
        <w:rPr>
          <w:rFonts w:ascii="Times New Roman" w:hAnsi="Times New Roman" w:cs="Times New Roman"/>
          <w:b/>
          <w:bCs/>
          <w:sz w:val="24"/>
          <w:szCs w:val="24"/>
        </w:rPr>
        <w:t>literaturu</w:t>
      </w:r>
      <w:proofErr w:type="spellEnd"/>
      <w:r w:rsidR="00C16CC3" w:rsidRPr="00C16CC3">
        <w:rPr>
          <w:rFonts w:ascii="Times New Roman" w:hAnsi="Times New Roman" w:cs="Times New Roman"/>
          <w:b/>
          <w:bCs/>
          <w:sz w:val="24"/>
          <w:szCs w:val="24"/>
        </w:rPr>
        <w:t>: Scary Stories.</w:t>
      </w:r>
      <w:r w:rsidR="00C16CC3" w:rsidRPr="00C16CC3">
        <w:rPr>
          <w:rFonts w:ascii="Times New Roman" w:hAnsi="Times New Roman" w:cs="Times New Roman"/>
          <w:sz w:val="24"/>
          <w:szCs w:val="24"/>
        </w:rPr>
        <w:t xml:space="preserve"> 3 pts. </w:t>
      </w:r>
      <w:r w:rsidR="00C16CC3" w:rsidRPr="00C16CC3">
        <w:rPr>
          <w:rFonts w:ascii="Times New Roman" w:hAnsi="Times New Roman" w:cs="Times New Roman"/>
          <w:i/>
          <w:iCs/>
          <w:sz w:val="24"/>
          <w:szCs w:val="24"/>
        </w:rPr>
        <w:t xml:space="preserve">I. </w:t>
      </w:r>
      <w:proofErr w:type="spellStart"/>
      <w:r w:rsidR="00C16CC3" w:rsidRPr="00C16CC3">
        <w:rPr>
          <w:rFonts w:ascii="Times New Roman" w:hAnsi="Times New Roman" w:cs="Times New Roman"/>
          <w:i/>
          <w:iCs/>
          <w:sz w:val="24"/>
          <w:szCs w:val="24"/>
        </w:rPr>
        <w:t>Reyfman</w:t>
      </w:r>
      <w:proofErr w:type="spellEnd"/>
      <w:r w:rsidR="00496F3C">
        <w:rPr>
          <w:rFonts w:ascii="Times New Roman" w:hAnsi="Times New Roman" w:cs="Times New Roman"/>
          <w:i/>
          <w:iCs/>
          <w:sz w:val="24"/>
          <w:szCs w:val="24"/>
        </w:rPr>
        <w:t>.</w:t>
      </w:r>
      <w:r w:rsidR="00C16CC3" w:rsidRPr="00C16CC3">
        <w:rPr>
          <w:rFonts w:ascii="Times New Roman" w:hAnsi="Times New Roman" w:cs="Times New Roman"/>
          <w:sz w:val="24"/>
          <w:szCs w:val="24"/>
        </w:rPr>
        <w:br/>
        <w:t xml:space="preserve">Two years of college Russian or the instructor's permission. For non-native speakers of Russian. </w:t>
      </w:r>
      <w:r w:rsidR="00C16CC3" w:rsidRPr="00C16CC3">
        <w:rPr>
          <w:rFonts w:ascii="Times New Roman" w:hAnsi="Times New Roman" w:cs="Times New Roman"/>
          <w:sz w:val="24"/>
          <w:szCs w:val="24"/>
        </w:rPr>
        <w:lastRenderedPageBreak/>
        <w:t>The course is devoted to the reading, analysis, and discussion of a number of Russian prose fiction works from the eighteenth to twentieth century. Its purpose is to give students an opportunity to apply their language skills to literature. It will teach students to read Russian literary texts as well as to talk and write about them. Its goal is, thus, twofold: to improve the students' linguistic skills and to introduce them to Russian literature and literary history. A close study in the original of the "scary stories" in Russian literature from the late eighteenth century. Conducted in Russian.</w:t>
      </w:r>
      <w:r w:rsidR="00C16CC3">
        <w:rPr>
          <w:rFonts w:ascii="Times New Roman" w:hAnsi="Times New Roman" w:cs="Times New Roman"/>
          <w:sz w:val="24"/>
          <w:szCs w:val="24"/>
        </w:rPr>
        <w:t xml:space="preserve"> MW, 1:10 – 2:25</w:t>
      </w:r>
    </w:p>
    <w:p w14:paraId="27557D12" w14:textId="63856BA8" w:rsidR="00F774D0" w:rsidRPr="00F774D0" w:rsidRDefault="00E00032" w:rsidP="00F774D0">
      <w:pPr>
        <w:shd w:val="clear" w:color="auto" w:fill="FFFFFF"/>
        <w:rPr>
          <w:rFonts w:ascii="Times New Roman" w:hAnsi="Times New Roman" w:cs="Times New Roman"/>
          <w:b/>
          <w:bCs/>
          <w:sz w:val="24"/>
          <w:szCs w:val="24"/>
        </w:rPr>
      </w:pPr>
      <w:r w:rsidRPr="00F13943">
        <w:rPr>
          <w:rFonts w:ascii="Times New Roman" w:hAnsi="Times New Roman" w:cs="Times New Roman"/>
          <w:sz w:val="24"/>
          <w:szCs w:val="24"/>
        </w:rPr>
        <w:br/>
      </w:r>
      <w:r w:rsidRPr="00F13943">
        <w:rPr>
          <w:rFonts w:ascii="Times New Roman" w:hAnsi="Times New Roman" w:cs="Times New Roman"/>
          <w:b/>
          <w:bCs/>
          <w:sz w:val="24"/>
          <w:szCs w:val="24"/>
        </w:rPr>
        <w:t>RUSS GU4127</w:t>
      </w:r>
      <w:r w:rsidR="005400FD" w:rsidRPr="00F13943">
        <w:rPr>
          <w:rFonts w:ascii="Times New Roman" w:hAnsi="Times New Roman" w:cs="Times New Roman"/>
          <w:b/>
          <w:bCs/>
          <w:sz w:val="24"/>
          <w:szCs w:val="24"/>
        </w:rPr>
        <w:t>x</w:t>
      </w:r>
      <w:r w:rsidRPr="00F13943">
        <w:rPr>
          <w:rFonts w:ascii="Times New Roman" w:hAnsi="Times New Roman" w:cs="Times New Roman"/>
          <w:b/>
          <w:bCs/>
          <w:sz w:val="24"/>
          <w:szCs w:val="24"/>
        </w:rPr>
        <w:t xml:space="preserve">. Music in Time and Time in Music. </w:t>
      </w:r>
      <w:r w:rsidRPr="00447FB2">
        <w:rPr>
          <w:rFonts w:ascii="Times New Roman" w:hAnsi="Times New Roman" w:cs="Times New Roman"/>
          <w:sz w:val="24"/>
          <w:szCs w:val="24"/>
        </w:rPr>
        <w:t>3pts.</w:t>
      </w:r>
      <w:r w:rsidRPr="00F13943">
        <w:rPr>
          <w:rFonts w:ascii="Times New Roman" w:hAnsi="Times New Roman" w:cs="Times New Roman"/>
          <w:sz w:val="24"/>
          <w:szCs w:val="24"/>
        </w:rPr>
        <w:t xml:space="preserve"> </w:t>
      </w:r>
      <w:r w:rsidRPr="00F13943">
        <w:rPr>
          <w:rFonts w:ascii="Times New Roman" w:hAnsi="Times New Roman" w:cs="Times New Roman"/>
          <w:i/>
          <w:iCs/>
          <w:sz w:val="24"/>
          <w:szCs w:val="24"/>
        </w:rPr>
        <w:t xml:space="preserve">M. </w:t>
      </w:r>
      <w:proofErr w:type="spellStart"/>
      <w:r w:rsidRPr="00F13943">
        <w:rPr>
          <w:rFonts w:ascii="Times New Roman" w:hAnsi="Times New Roman" w:cs="Times New Roman"/>
          <w:i/>
          <w:iCs/>
          <w:sz w:val="24"/>
          <w:szCs w:val="24"/>
        </w:rPr>
        <w:t>Tsylina</w:t>
      </w:r>
      <w:proofErr w:type="spellEnd"/>
      <w:r w:rsidR="00496F3C">
        <w:rPr>
          <w:rFonts w:ascii="Times New Roman" w:hAnsi="Times New Roman" w:cs="Times New Roman"/>
          <w:i/>
          <w:iCs/>
          <w:sz w:val="24"/>
          <w:szCs w:val="24"/>
        </w:rPr>
        <w:t>.</w:t>
      </w:r>
      <w:r w:rsidR="00FD4849" w:rsidRPr="00F13943">
        <w:rPr>
          <w:rFonts w:ascii="Times New Roman" w:hAnsi="Times New Roman" w:cs="Times New Roman"/>
          <w:i/>
          <w:iCs/>
          <w:sz w:val="24"/>
          <w:szCs w:val="24"/>
        </w:rPr>
        <w:br/>
      </w:r>
      <w:r w:rsidR="00FD4849" w:rsidRPr="00F13943">
        <w:rPr>
          <w:rFonts w:ascii="Times New Roman" w:hAnsi="Times New Roman" w:cs="Times New Roman"/>
          <w:sz w:val="24"/>
          <w:szCs w:val="24"/>
        </w:rPr>
        <w:t>If you have a passion for music, like listening to music, or simply want to explore the realm of Russian melodies, this course is made for you. In the class, we'll focus on the development and strengthening of “four language skills”: speaking, listening, reading, and writing in Russian. You will learn to analyze and interpret lyrics, compare and contrast music across generations, discuss the values of a certain generation of people, and argue the popularity of music genres in specific time periods. Beyond linguistic proficiency, the course will immerse you in a comprehensive exploration of common knowledge, beliefs, attitudes, cultural traditions, and behavioral patterns unique to the people of Russia. TR, 1:10 – 2:25.</w:t>
      </w:r>
      <w:r w:rsidR="005400FD" w:rsidRPr="00F13943">
        <w:rPr>
          <w:rFonts w:ascii="Times New Roman" w:hAnsi="Times New Roman" w:cs="Times New Roman"/>
          <w:i/>
          <w:iCs/>
          <w:sz w:val="24"/>
          <w:szCs w:val="24"/>
        </w:rPr>
        <w:br/>
      </w:r>
      <w:r w:rsidR="005400FD" w:rsidRPr="00F13943">
        <w:rPr>
          <w:rFonts w:ascii="Times New Roman" w:hAnsi="Times New Roman" w:cs="Times New Roman"/>
          <w:i/>
          <w:iCs/>
          <w:sz w:val="24"/>
          <w:szCs w:val="24"/>
        </w:rPr>
        <w:br/>
      </w:r>
      <w:r w:rsidR="00064483">
        <w:rPr>
          <w:rFonts w:ascii="Times New Roman" w:hAnsi="Times New Roman" w:cs="Times New Roman"/>
          <w:b/>
          <w:bCs/>
          <w:sz w:val="24"/>
          <w:szCs w:val="24"/>
        </w:rPr>
        <w:t xml:space="preserve">RUSS </w:t>
      </w:r>
      <w:r w:rsidR="00F774D0" w:rsidRPr="00F774D0">
        <w:rPr>
          <w:rFonts w:ascii="Times New Roman" w:hAnsi="Times New Roman" w:cs="Times New Roman"/>
          <w:b/>
          <w:bCs/>
          <w:sz w:val="24"/>
          <w:szCs w:val="24"/>
        </w:rPr>
        <w:t>GU4339</w:t>
      </w:r>
      <w:r w:rsidR="00F774D0">
        <w:rPr>
          <w:rFonts w:ascii="Times New Roman" w:hAnsi="Times New Roman" w:cs="Times New Roman"/>
          <w:b/>
          <w:bCs/>
          <w:sz w:val="24"/>
          <w:szCs w:val="24"/>
        </w:rPr>
        <w:t>y</w:t>
      </w:r>
      <w:r w:rsidR="00F774D0" w:rsidRPr="00F774D0">
        <w:rPr>
          <w:rFonts w:ascii="Times New Roman" w:hAnsi="Times New Roman" w:cs="Times New Roman"/>
          <w:b/>
          <w:bCs/>
          <w:sz w:val="24"/>
          <w:szCs w:val="24"/>
        </w:rPr>
        <w:t xml:space="preserve">. </w:t>
      </w:r>
      <w:proofErr w:type="spellStart"/>
      <w:r w:rsidR="00F774D0" w:rsidRPr="00F774D0">
        <w:rPr>
          <w:rFonts w:ascii="Times New Roman" w:hAnsi="Times New Roman" w:cs="Times New Roman"/>
          <w:b/>
          <w:bCs/>
          <w:sz w:val="24"/>
          <w:szCs w:val="24"/>
        </w:rPr>
        <w:t>Chteniia</w:t>
      </w:r>
      <w:proofErr w:type="spellEnd"/>
      <w:r w:rsidR="00F774D0" w:rsidRPr="00F774D0">
        <w:rPr>
          <w:rFonts w:ascii="Times New Roman" w:hAnsi="Times New Roman" w:cs="Times New Roman"/>
          <w:b/>
          <w:bCs/>
          <w:sz w:val="24"/>
          <w:szCs w:val="24"/>
        </w:rPr>
        <w:t xml:space="preserve"> po </w:t>
      </w:r>
      <w:proofErr w:type="spellStart"/>
      <w:r w:rsidR="00F774D0" w:rsidRPr="00F774D0">
        <w:rPr>
          <w:rFonts w:ascii="Times New Roman" w:hAnsi="Times New Roman" w:cs="Times New Roman"/>
          <w:b/>
          <w:bCs/>
          <w:sz w:val="24"/>
          <w:szCs w:val="24"/>
        </w:rPr>
        <w:t>russkoi</w:t>
      </w:r>
      <w:proofErr w:type="spellEnd"/>
      <w:r w:rsidR="00F774D0" w:rsidRPr="00F774D0">
        <w:rPr>
          <w:rFonts w:ascii="Times New Roman" w:hAnsi="Times New Roman" w:cs="Times New Roman"/>
          <w:b/>
          <w:bCs/>
          <w:sz w:val="24"/>
          <w:szCs w:val="24"/>
        </w:rPr>
        <w:t xml:space="preserve"> literature: Pushkin. </w:t>
      </w:r>
      <w:r w:rsidR="00F774D0" w:rsidRPr="007E5E4E">
        <w:rPr>
          <w:rFonts w:ascii="Times New Roman" w:hAnsi="Times New Roman" w:cs="Times New Roman"/>
          <w:sz w:val="24"/>
          <w:szCs w:val="24"/>
        </w:rPr>
        <w:t>3pts</w:t>
      </w:r>
      <w:r w:rsidR="00F774D0" w:rsidRPr="00F774D0">
        <w:rPr>
          <w:rFonts w:ascii="Times New Roman" w:hAnsi="Times New Roman" w:cs="Times New Roman"/>
          <w:b/>
          <w:bCs/>
          <w:sz w:val="24"/>
          <w:szCs w:val="24"/>
        </w:rPr>
        <w:t xml:space="preserve">. </w:t>
      </w:r>
      <w:r w:rsidR="00F774D0" w:rsidRPr="00F774D0">
        <w:rPr>
          <w:rFonts w:ascii="Times New Roman" w:hAnsi="Times New Roman" w:cs="Times New Roman"/>
          <w:i/>
          <w:iCs/>
          <w:sz w:val="24"/>
          <w:szCs w:val="24"/>
        </w:rPr>
        <w:t xml:space="preserve">I. </w:t>
      </w:r>
      <w:proofErr w:type="spellStart"/>
      <w:r w:rsidR="00F774D0" w:rsidRPr="00F774D0">
        <w:rPr>
          <w:rFonts w:ascii="Times New Roman" w:hAnsi="Times New Roman" w:cs="Times New Roman"/>
          <w:i/>
          <w:iCs/>
          <w:sz w:val="24"/>
          <w:szCs w:val="24"/>
        </w:rPr>
        <w:t>Reyfman</w:t>
      </w:r>
      <w:proofErr w:type="spellEnd"/>
      <w:r w:rsidR="00F774D0" w:rsidRPr="00F774D0">
        <w:rPr>
          <w:rFonts w:ascii="Times New Roman" w:hAnsi="Times New Roman" w:cs="Times New Roman"/>
          <w:i/>
          <w:iCs/>
          <w:sz w:val="24"/>
          <w:szCs w:val="24"/>
        </w:rPr>
        <w:t>.</w:t>
      </w:r>
      <w:r w:rsidR="00F774D0" w:rsidRPr="00F774D0">
        <w:rPr>
          <w:rFonts w:ascii="Times New Roman" w:hAnsi="Times New Roman" w:cs="Times New Roman"/>
          <w:b/>
          <w:bCs/>
          <w:sz w:val="24"/>
          <w:szCs w:val="24"/>
        </w:rPr>
        <w:br/>
      </w:r>
      <w:r w:rsidR="00F774D0" w:rsidRPr="00F774D0">
        <w:rPr>
          <w:rFonts w:ascii="Times New Roman" w:hAnsi="Times New Roman" w:cs="Times New Roman"/>
          <w:sz w:val="24"/>
          <w:szCs w:val="24"/>
        </w:rPr>
        <w:t>A survey of Alexander Pushkin's poetry and prose in the original. Emphasis on the emergence of a new figure of the poet in Russia in the 1820s - 1830s. Linguistic analysis of poetic texts (vocabulary, metrics, versification) will be combined with the study of Russian history and culture as reelected in Pushkin's writing.</w:t>
      </w:r>
      <w:r w:rsidR="00F774D0">
        <w:rPr>
          <w:rFonts w:ascii="Times New Roman" w:hAnsi="Times New Roman" w:cs="Times New Roman"/>
          <w:sz w:val="24"/>
          <w:szCs w:val="24"/>
        </w:rPr>
        <w:t xml:space="preserve"> </w:t>
      </w:r>
      <w:r w:rsidR="007A7933">
        <w:rPr>
          <w:rFonts w:ascii="Times New Roman" w:hAnsi="Times New Roman" w:cs="Times New Roman"/>
          <w:sz w:val="24"/>
          <w:szCs w:val="24"/>
        </w:rPr>
        <w:t>TR 1:10 – 2:25</w:t>
      </w:r>
      <w:r w:rsidR="00F774D0">
        <w:rPr>
          <w:rFonts w:ascii="Times New Roman" w:hAnsi="Times New Roman" w:cs="Times New Roman"/>
          <w:sz w:val="24"/>
          <w:szCs w:val="24"/>
        </w:rPr>
        <w:t>.</w:t>
      </w:r>
    </w:p>
    <w:p w14:paraId="093C51FF" w14:textId="77777777" w:rsidR="00514290" w:rsidRPr="00514290" w:rsidRDefault="00F774D0" w:rsidP="00514290">
      <w:pPr>
        <w:shd w:val="clear" w:color="auto" w:fill="FFFFFF"/>
        <w:rPr>
          <w:rFonts w:ascii="Times New Roman" w:hAnsi="Times New Roman" w:cs="Times New Roman"/>
          <w:bCs/>
        </w:rPr>
      </w:pPr>
      <w:r>
        <w:rPr>
          <w:rFonts w:ascii="Times New Roman" w:hAnsi="Times New Roman" w:cs="Times New Roman"/>
          <w:b/>
          <w:bCs/>
          <w:sz w:val="24"/>
          <w:szCs w:val="24"/>
        </w:rPr>
        <w:br/>
      </w:r>
      <w:r w:rsidR="00D32025" w:rsidRPr="00D32025">
        <w:rPr>
          <w:rFonts w:ascii="Times New Roman" w:hAnsi="Times New Roman" w:cs="Times New Roman"/>
          <w:b/>
          <w:bCs/>
          <w:sz w:val="24"/>
          <w:szCs w:val="24"/>
        </w:rPr>
        <w:t>RUSS GR6040</w:t>
      </w:r>
      <w:r w:rsidR="00D32025">
        <w:rPr>
          <w:rFonts w:ascii="Times New Roman" w:hAnsi="Times New Roman" w:cs="Times New Roman"/>
          <w:b/>
          <w:bCs/>
          <w:sz w:val="24"/>
          <w:szCs w:val="24"/>
        </w:rPr>
        <w:t>x</w:t>
      </w:r>
      <w:r w:rsidR="00D32025" w:rsidRPr="00D32025">
        <w:rPr>
          <w:rFonts w:ascii="Times New Roman" w:hAnsi="Times New Roman" w:cs="Times New Roman"/>
          <w:b/>
          <w:bCs/>
          <w:sz w:val="24"/>
          <w:szCs w:val="24"/>
        </w:rPr>
        <w:t xml:space="preserve">. Eighteenth Century Russian Literature. </w:t>
      </w:r>
      <w:r w:rsidR="00D32025" w:rsidRPr="007E5E4E">
        <w:rPr>
          <w:rFonts w:ascii="Times New Roman" w:hAnsi="Times New Roman" w:cs="Times New Roman"/>
          <w:sz w:val="24"/>
          <w:szCs w:val="24"/>
        </w:rPr>
        <w:t>4 pts.</w:t>
      </w:r>
      <w:r w:rsidR="00D32025" w:rsidRPr="00D32025">
        <w:rPr>
          <w:rFonts w:ascii="Times New Roman" w:hAnsi="Times New Roman" w:cs="Times New Roman"/>
          <w:b/>
          <w:bCs/>
          <w:sz w:val="24"/>
          <w:szCs w:val="24"/>
        </w:rPr>
        <w:t xml:space="preserve"> </w:t>
      </w:r>
      <w:r w:rsidR="00D32025" w:rsidRPr="00D32025">
        <w:rPr>
          <w:rFonts w:ascii="Times New Roman" w:hAnsi="Times New Roman" w:cs="Times New Roman"/>
          <w:bCs/>
          <w:i/>
          <w:sz w:val="24"/>
          <w:szCs w:val="24"/>
        </w:rPr>
        <w:t xml:space="preserve">I. </w:t>
      </w:r>
      <w:proofErr w:type="spellStart"/>
      <w:r w:rsidR="00D32025" w:rsidRPr="00D32025">
        <w:rPr>
          <w:rFonts w:ascii="Times New Roman" w:hAnsi="Times New Roman" w:cs="Times New Roman"/>
          <w:bCs/>
          <w:i/>
          <w:sz w:val="24"/>
          <w:szCs w:val="24"/>
        </w:rPr>
        <w:t>Reyfman</w:t>
      </w:r>
      <w:proofErr w:type="spellEnd"/>
      <w:r w:rsidR="00D32025" w:rsidRPr="00D32025">
        <w:rPr>
          <w:rFonts w:ascii="Times New Roman" w:hAnsi="Times New Roman" w:cs="Times New Roman"/>
          <w:bCs/>
          <w:i/>
          <w:sz w:val="24"/>
          <w:szCs w:val="24"/>
        </w:rPr>
        <w:t>.</w:t>
      </w:r>
      <w:r w:rsidR="00D32025" w:rsidRPr="00D32025">
        <w:rPr>
          <w:rFonts w:ascii="Times New Roman" w:hAnsi="Times New Roman" w:cs="Times New Roman"/>
          <w:bCs/>
          <w:sz w:val="24"/>
          <w:szCs w:val="24"/>
        </w:rPr>
        <w:br/>
        <w:t>A survey of eighteenth</w:t>
      </w:r>
      <w:r w:rsidR="00D32025">
        <w:rPr>
          <w:rFonts w:ascii="Times New Roman" w:hAnsi="Times New Roman" w:cs="Times New Roman"/>
          <w:bCs/>
          <w:sz w:val="24"/>
          <w:szCs w:val="24"/>
        </w:rPr>
        <w:t>-</w:t>
      </w:r>
      <w:r w:rsidR="00D32025" w:rsidRPr="00D32025">
        <w:rPr>
          <w:rFonts w:ascii="Times New Roman" w:hAnsi="Times New Roman" w:cs="Times New Roman"/>
          <w:bCs/>
          <w:sz w:val="24"/>
          <w:szCs w:val="24"/>
        </w:rPr>
        <w:t>century Russian poetry, prose and drama in the original. The reading list includes Feofan Prokopovich, Vasily Trediakovsky, Mikhailo Lomonosov, Alexsandr Sumarokov, Alexsandr Radishchev, Gavrila Derzhavin, and Nikolai Karamzin. M, 4:10 – 6:00.</w:t>
      </w:r>
      <w:r w:rsidR="003F3C2C" w:rsidRPr="003F3C2C">
        <w:rPr>
          <w:rFonts w:ascii="Times New Roman" w:hAnsi="Times New Roman" w:cs="Times New Roman"/>
          <w:bCs/>
          <w:sz w:val="24"/>
          <w:szCs w:val="24"/>
        </w:rPr>
        <w:br/>
      </w:r>
      <w:r w:rsidR="003F3C2C">
        <w:rPr>
          <w:rFonts w:ascii="Times New Roman" w:hAnsi="Times New Roman" w:cs="Times New Roman"/>
          <w:b/>
          <w:bCs/>
          <w:sz w:val="24"/>
          <w:szCs w:val="24"/>
        </w:rPr>
        <w:br/>
      </w:r>
      <w:r w:rsidR="00370289">
        <w:rPr>
          <w:rStyle w:val="Strong"/>
          <w:rFonts w:ascii="Times New Roman" w:hAnsi="Times New Roman" w:cs="Times New Roman"/>
          <w:color w:val="000000" w:themeColor="text1"/>
          <w:sz w:val="24"/>
          <w:szCs w:val="24"/>
          <w:u w:val="single"/>
        </w:rPr>
        <w:br/>
      </w:r>
      <w:r w:rsidR="00C16CC3">
        <w:rPr>
          <w:rStyle w:val="Strong"/>
          <w:rFonts w:ascii="Times New Roman" w:hAnsi="Times New Roman" w:cs="Times New Roman"/>
          <w:color w:val="000000" w:themeColor="text1"/>
          <w:sz w:val="24"/>
          <w:szCs w:val="24"/>
          <w:u w:val="single"/>
        </w:rPr>
        <w:br/>
      </w:r>
      <w:r w:rsidR="00A51118" w:rsidRPr="00F13943">
        <w:rPr>
          <w:rStyle w:val="Strong"/>
          <w:rFonts w:ascii="Times New Roman" w:hAnsi="Times New Roman" w:cs="Times New Roman"/>
          <w:color w:val="000000" w:themeColor="text1"/>
          <w:sz w:val="24"/>
          <w:szCs w:val="24"/>
          <w:u w:val="single"/>
        </w:rPr>
        <w:t>Slavic Literature and Culture</w:t>
      </w:r>
      <w:r w:rsidR="00E00032" w:rsidRPr="00F13943">
        <w:rPr>
          <w:rFonts w:ascii="Times New Roman" w:hAnsi="Times New Roman" w:cs="Times New Roman"/>
          <w:color w:val="000000"/>
          <w:sz w:val="24"/>
          <w:szCs w:val="24"/>
          <w:shd w:val="clear" w:color="auto" w:fill="FFFFFF"/>
        </w:rPr>
        <w:br/>
      </w:r>
      <w:r w:rsidR="00980021" w:rsidRPr="00F13943">
        <w:rPr>
          <w:rFonts w:ascii="Times New Roman" w:hAnsi="Times New Roman" w:cs="Times New Roman"/>
          <w:color w:val="000000"/>
          <w:sz w:val="24"/>
          <w:szCs w:val="24"/>
          <w:shd w:val="clear" w:color="auto" w:fill="FFFFFF"/>
        </w:rPr>
        <w:br/>
      </w:r>
      <w:r w:rsidR="00514290">
        <w:rPr>
          <w:rFonts w:ascii="Times New Roman" w:hAnsi="Times New Roman" w:cs="Times New Roman"/>
          <w:b/>
          <w:sz w:val="24"/>
          <w:szCs w:val="24"/>
        </w:rPr>
        <w:t>CLSL 2301 (BC)y. Dreaming Empire: Britain &amp; Russian, 19</w:t>
      </w:r>
      <w:r w:rsidR="00514290" w:rsidRPr="00514290">
        <w:rPr>
          <w:rFonts w:ascii="Times New Roman" w:hAnsi="Times New Roman" w:cs="Times New Roman"/>
          <w:b/>
          <w:sz w:val="24"/>
          <w:szCs w:val="24"/>
          <w:vertAlign w:val="superscript"/>
        </w:rPr>
        <w:t>th</w:t>
      </w:r>
      <w:r w:rsidR="00514290">
        <w:rPr>
          <w:rFonts w:ascii="Times New Roman" w:hAnsi="Times New Roman" w:cs="Times New Roman"/>
          <w:b/>
          <w:sz w:val="24"/>
          <w:szCs w:val="24"/>
        </w:rPr>
        <w:t xml:space="preserve"> Century. </w:t>
      </w:r>
      <w:r w:rsidR="00514290">
        <w:rPr>
          <w:rFonts w:ascii="Times New Roman" w:hAnsi="Times New Roman" w:cs="Times New Roman"/>
          <w:bCs/>
          <w:sz w:val="24"/>
          <w:szCs w:val="24"/>
        </w:rPr>
        <w:t xml:space="preserve">3 pts. </w:t>
      </w:r>
      <w:r w:rsidR="00514290" w:rsidRPr="00514290">
        <w:rPr>
          <w:rFonts w:ascii="Times New Roman" w:hAnsi="Times New Roman" w:cs="Times New Roman"/>
          <w:bCs/>
          <w:i/>
          <w:iCs/>
          <w:sz w:val="24"/>
          <w:szCs w:val="24"/>
        </w:rPr>
        <w:t>J. Wright</w:t>
      </w:r>
      <w:r w:rsidR="00514290">
        <w:rPr>
          <w:rFonts w:ascii="Times New Roman" w:hAnsi="Times New Roman" w:cs="Times New Roman"/>
          <w:b/>
          <w:sz w:val="24"/>
          <w:szCs w:val="24"/>
        </w:rPr>
        <w:br/>
      </w:r>
      <w:r w:rsidR="00514290" w:rsidRPr="00514290">
        <w:rPr>
          <w:rFonts w:ascii="Times New Roman" w:hAnsi="Times New Roman" w:cs="Times New Roman"/>
          <w:bCs/>
        </w:rPr>
        <w:t>The course falls neatly into two halves, addressing the British and Russian empires as they were in the 19th century. The purpose of the course is to become familiar with imperial thinking, the thought (pro-empire, anti-empire, and simply permeated by empire, to put it in terms familiar to a contemporary audience) implicit in various literary works of the time. For the most part, the readings assigned are primary texts. These will be heavily supplemented during course meetings: the instructor will bring in various materials that would be obscure if assigned to students outside of class, but with live explanations in-class, will enrich their understanding of the primary readings.</w:t>
      </w:r>
    </w:p>
    <w:p w14:paraId="6A2260A0" w14:textId="048679E3" w:rsidR="00514290" w:rsidRPr="00514290" w:rsidRDefault="00514290" w:rsidP="00514290">
      <w:pPr>
        <w:shd w:val="clear" w:color="auto" w:fill="FFFFFF"/>
        <w:rPr>
          <w:rFonts w:ascii="Times New Roman" w:hAnsi="Times New Roman" w:cs="Times New Roman"/>
          <w:bCs/>
          <w:sz w:val="24"/>
          <w:szCs w:val="24"/>
        </w:rPr>
      </w:pPr>
      <w:r w:rsidRPr="00514290">
        <w:rPr>
          <w:rFonts w:ascii="Times New Roman" w:hAnsi="Times New Roman" w:cs="Times New Roman"/>
          <w:bCs/>
          <w:sz w:val="24"/>
          <w:szCs w:val="24"/>
        </w:rPr>
        <w:t>Most readings are literary texts, though students will also read and receive guidance in secondary academic literature about those works. A few philosophical and historical texts from the time under examination will also be assigned.</w:t>
      </w:r>
      <w:r>
        <w:rPr>
          <w:rFonts w:ascii="Times New Roman" w:hAnsi="Times New Roman" w:cs="Times New Roman"/>
          <w:bCs/>
          <w:sz w:val="24"/>
          <w:szCs w:val="24"/>
        </w:rPr>
        <w:t xml:space="preserve"> MW, 1:10 – 2:25.</w:t>
      </w:r>
    </w:p>
    <w:p w14:paraId="3E78B171" w14:textId="43E1D4C8" w:rsidR="00937D48" w:rsidRPr="00226105" w:rsidRDefault="00514290" w:rsidP="00C16CC3">
      <w:pPr>
        <w:shd w:val="clear" w:color="auto" w:fill="FFFFFF"/>
        <w:rPr>
          <w:rFonts w:ascii="Times New Roman" w:hAnsi="Times New Roman" w:cs="Times New Roman"/>
          <w:sz w:val="24"/>
          <w:szCs w:val="24"/>
        </w:rPr>
      </w:pPr>
      <w:r>
        <w:rPr>
          <w:rFonts w:ascii="Times New Roman" w:hAnsi="Times New Roman" w:cs="Times New Roman"/>
          <w:b/>
          <w:sz w:val="24"/>
          <w:szCs w:val="24"/>
        </w:rPr>
        <w:br/>
      </w:r>
      <w:r w:rsidR="00C929B4" w:rsidRPr="00C929B4">
        <w:rPr>
          <w:rFonts w:ascii="Times New Roman" w:hAnsi="Times New Roman" w:cs="Times New Roman"/>
          <w:b/>
          <w:sz w:val="24"/>
          <w:szCs w:val="24"/>
        </w:rPr>
        <w:t>CLSL 4012. Holocaust Literature: Critical Thinking in Dark Times</w:t>
      </w:r>
      <w:r w:rsidR="00C929B4" w:rsidRPr="00C929B4">
        <w:rPr>
          <w:rFonts w:ascii="Times New Roman" w:hAnsi="Times New Roman" w:cs="Times New Roman"/>
          <w:sz w:val="24"/>
          <w:szCs w:val="24"/>
        </w:rPr>
        <w:t>. 3pts. </w:t>
      </w:r>
      <w:r w:rsidR="00C929B4" w:rsidRPr="00C929B4">
        <w:rPr>
          <w:rFonts w:ascii="Times New Roman" w:hAnsi="Times New Roman" w:cs="Times New Roman"/>
          <w:i/>
          <w:iCs/>
          <w:sz w:val="24"/>
          <w:szCs w:val="24"/>
        </w:rPr>
        <w:t>O. Dynes</w:t>
      </w:r>
      <w:r w:rsidR="00C929B4" w:rsidRPr="00C929B4">
        <w:rPr>
          <w:rFonts w:ascii="Times New Roman" w:hAnsi="Times New Roman" w:cs="Times New Roman"/>
          <w:sz w:val="24"/>
          <w:szCs w:val="24"/>
        </w:rPr>
        <w:t>.</w:t>
      </w:r>
      <w:r w:rsidR="00C929B4" w:rsidRPr="00C929B4">
        <w:rPr>
          <w:rFonts w:ascii="Times New Roman" w:hAnsi="Times New Roman" w:cs="Times New Roman"/>
          <w:sz w:val="24"/>
          <w:szCs w:val="24"/>
        </w:rPr>
        <w:br/>
        <w:t xml:space="preserve">How do you write literature in the midst of catastrophe? To whom do you write if you don’t </w:t>
      </w:r>
      <w:r w:rsidR="00C929B4" w:rsidRPr="00C929B4">
        <w:rPr>
          <w:rFonts w:ascii="Times New Roman" w:hAnsi="Times New Roman" w:cs="Times New Roman"/>
          <w:sz w:val="24"/>
          <w:szCs w:val="24"/>
        </w:rPr>
        <w:lastRenderedPageBreak/>
        <w:t>know whether your readership will survive? Or that you yourself will survive? How do you theorize society when the social fabric is tearing apart? How do you develop a concept of human rights at a time when mass extermination is deemed legal? How do you write Jewish history when Jewish future seems uncertain? This course offers a survey of the literature and intellectual history written during World War II (1939-1945) both in Nazi occupied Europe and in the free world, written primarily, but not exclusively, by Jews. We will read novels, poems, science fiction, historical fiction, legal theory and social theory and explore how intellectuals around the world responded to the extermination of European Jewry as it happened and how they changed their understanding of what it means to be a public intellectual, what it means to be Jewish, and what it means to be human. The aim of the course is threefold. First, it offers a survey of the Jewish experience during WWII, in France, Russia, Poland, Latvia, Romania, Greece, Palestine, Morocco, Iraq, the USSR, Argentina, and the United States. Second, it introduces some of the major contemporary debates in holocaust studies. Finally, it provides a space for a methodological reflection on how literary analysis, cultural studies, and historical research intersect.</w:t>
      </w:r>
      <w:r w:rsidR="00C929B4">
        <w:rPr>
          <w:rFonts w:ascii="Times New Roman" w:hAnsi="Times New Roman" w:cs="Times New Roman"/>
          <w:sz w:val="24"/>
          <w:szCs w:val="24"/>
        </w:rPr>
        <w:t xml:space="preserve"> W, 4:10 – 6:00.</w:t>
      </w:r>
    </w:p>
    <w:p w14:paraId="564FF123" w14:textId="4217D774" w:rsidR="00C476F3" w:rsidRPr="00237B20" w:rsidRDefault="00C929B4" w:rsidP="00237B20">
      <w:pPr>
        <w:rPr>
          <w:rFonts w:ascii="Times New Roman" w:eastAsia="Calibri" w:hAnsi="Times New Roman" w:cs="Times New Roman"/>
          <w:sz w:val="24"/>
          <w:szCs w:val="24"/>
          <w:lang w:bidi="he-IL"/>
        </w:rPr>
      </w:pPr>
      <w:r>
        <w:rPr>
          <w:rFonts w:ascii="Times New Roman" w:hAnsi="Times New Roman" w:cs="Times New Roman"/>
          <w:b/>
          <w:sz w:val="24"/>
          <w:szCs w:val="24"/>
        </w:rPr>
        <w:br/>
      </w:r>
      <w:r w:rsidR="007337F9">
        <w:rPr>
          <w:rFonts w:ascii="Times New Roman" w:hAnsi="Times New Roman" w:cs="Times New Roman"/>
          <w:b/>
          <w:sz w:val="24"/>
          <w:szCs w:val="24"/>
        </w:rPr>
        <w:t>CLSL GU4029</w:t>
      </w:r>
      <w:r w:rsidR="00FB3A65">
        <w:rPr>
          <w:rFonts w:ascii="Times New Roman" w:hAnsi="Times New Roman" w:cs="Times New Roman"/>
          <w:b/>
          <w:sz w:val="24"/>
          <w:szCs w:val="24"/>
        </w:rPr>
        <w:t>y</w:t>
      </w:r>
      <w:r w:rsidR="007337F9">
        <w:rPr>
          <w:rFonts w:ascii="Times New Roman" w:hAnsi="Times New Roman" w:cs="Times New Roman"/>
          <w:b/>
          <w:sz w:val="24"/>
          <w:szCs w:val="24"/>
        </w:rPr>
        <w:t xml:space="preserve">. Bible, Literature, Theory. </w:t>
      </w:r>
      <w:r w:rsidR="007337F9">
        <w:rPr>
          <w:rFonts w:ascii="Times New Roman" w:hAnsi="Times New Roman" w:cs="Times New Roman"/>
          <w:sz w:val="24"/>
          <w:szCs w:val="24"/>
        </w:rPr>
        <w:t xml:space="preserve">3 pts. </w:t>
      </w:r>
      <w:r w:rsidR="007337F9">
        <w:rPr>
          <w:rFonts w:ascii="Times New Roman" w:hAnsi="Times New Roman" w:cs="Times New Roman"/>
          <w:i/>
          <w:sz w:val="24"/>
          <w:szCs w:val="24"/>
        </w:rPr>
        <w:t>O. Dynes.</w:t>
      </w:r>
      <w:r w:rsidR="007337F9">
        <w:rPr>
          <w:rFonts w:ascii="Times New Roman" w:hAnsi="Times New Roman" w:cs="Times New Roman"/>
          <w:i/>
          <w:sz w:val="24"/>
          <w:szCs w:val="24"/>
        </w:rPr>
        <w:br/>
      </w:r>
      <w:r w:rsidR="007337F9" w:rsidRPr="007337F9">
        <w:rPr>
          <w:rFonts w:ascii="Times New Roman" w:eastAsia="Calibri" w:hAnsi="Times New Roman" w:cs="Times New Roman"/>
          <w:sz w:val="24"/>
          <w:szCs w:val="24"/>
          <w:lang w:bidi="he-IL"/>
        </w:rPr>
        <w:t xml:space="preserve">This class aims to introduce the students to the field of Bible and Literature, with special attention to the Hebrew Bible and to Literary Theory. We will read portions of </w:t>
      </w:r>
      <w:r w:rsidR="007337F9" w:rsidRPr="007337F9">
        <w:rPr>
          <w:rFonts w:ascii="Times New Roman" w:eastAsia="Calibri" w:hAnsi="Times New Roman" w:cs="Times New Roman"/>
          <w:i/>
          <w:iCs/>
          <w:sz w:val="24"/>
          <w:szCs w:val="24"/>
          <w:lang w:bidi="he-IL"/>
        </w:rPr>
        <w:t xml:space="preserve">Genesis, Numbers, Jonah, Hosea, Ezekiel, Esther, Mark, </w:t>
      </w:r>
      <w:r w:rsidR="007337F9" w:rsidRPr="007337F9">
        <w:rPr>
          <w:rFonts w:ascii="Times New Roman" w:eastAsia="Calibri" w:hAnsi="Times New Roman" w:cs="Times New Roman"/>
          <w:sz w:val="24"/>
          <w:szCs w:val="24"/>
          <w:lang w:bidi="he-IL"/>
        </w:rPr>
        <w:t>and</w:t>
      </w:r>
      <w:r w:rsidR="007337F9" w:rsidRPr="007337F9">
        <w:rPr>
          <w:rFonts w:ascii="Times New Roman" w:eastAsia="Calibri" w:hAnsi="Times New Roman" w:cs="Times New Roman"/>
          <w:i/>
          <w:iCs/>
          <w:sz w:val="24"/>
          <w:szCs w:val="24"/>
          <w:lang w:bidi="he-IL"/>
        </w:rPr>
        <w:t xml:space="preserve"> Revelations</w:t>
      </w:r>
      <w:r w:rsidR="007337F9" w:rsidRPr="007337F9">
        <w:rPr>
          <w:rFonts w:ascii="Times New Roman" w:eastAsia="Calibri" w:hAnsi="Times New Roman" w:cs="Times New Roman"/>
          <w:sz w:val="24"/>
          <w:szCs w:val="24"/>
          <w:lang w:bidi="he-IL"/>
        </w:rPr>
        <w:t>, and discuss it in tandem with literary theory as well as 20</w:t>
      </w:r>
      <w:r w:rsidR="007337F9" w:rsidRPr="007337F9">
        <w:rPr>
          <w:rFonts w:ascii="Times New Roman" w:eastAsia="Calibri" w:hAnsi="Times New Roman" w:cs="Times New Roman"/>
          <w:sz w:val="24"/>
          <w:szCs w:val="24"/>
          <w:vertAlign w:val="superscript"/>
          <w:lang w:bidi="he-IL"/>
        </w:rPr>
        <w:t>th</w:t>
      </w:r>
      <w:r w:rsidR="007337F9" w:rsidRPr="007337F9">
        <w:rPr>
          <w:rFonts w:ascii="Times New Roman" w:eastAsia="Calibri" w:hAnsi="Times New Roman" w:cs="Times New Roman"/>
          <w:sz w:val="24"/>
          <w:szCs w:val="24"/>
          <w:lang w:bidi="he-IL"/>
        </w:rPr>
        <w:t xml:space="preserve"> Century literary texts. Literary theory, this class will argue, is central for our understanding of the Bible, and, at the same time, the Biblical text is essential for the manner in which we theorize literature. Our discussion will be guided by four loosely interconnected questions: What insights can we gain about the theology of the Biblical text from a literary analysis? What happens to theological ideas once they are dramatized and narrativized? In what way can modern literary adaptations of the Bible contribute to our understanding of the Biblical text? How does the Bible challenge and trouble some of the perceived ideas of literary theory? </w:t>
      </w:r>
      <w:r w:rsidR="007A7933">
        <w:rPr>
          <w:rFonts w:ascii="Times New Roman" w:eastAsia="Calibri" w:hAnsi="Times New Roman" w:cs="Times New Roman"/>
          <w:sz w:val="24"/>
          <w:szCs w:val="24"/>
          <w:lang w:bidi="he-IL"/>
        </w:rPr>
        <w:t>R, 2:10 – 4:00.</w:t>
      </w:r>
    </w:p>
    <w:p w14:paraId="4FE98EE8" w14:textId="76A0DF3D" w:rsidR="00FD4849" w:rsidRPr="00FD4849" w:rsidRDefault="00D0324A" w:rsidP="00237B20">
      <w:pP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bdr w:val="none" w:sz="0" w:space="0" w:color="auto" w:frame="1"/>
          <w:shd w:val="clear" w:color="auto" w:fill="FFFFFF"/>
        </w:rPr>
        <w:br/>
      </w:r>
      <w:r w:rsidR="00A51118" w:rsidRPr="00F13943">
        <w:rPr>
          <w:rFonts w:ascii="Times New Roman" w:hAnsi="Times New Roman" w:cs="Times New Roman"/>
          <w:b/>
          <w:bCs/>
          <w:color w:val="000000"/>
          <w:sz w:val="24"/>
          <w:szCs w:val="24"/>
          <w:bdr w:val="none" w:sz="0" w:space="0" w:color="auto" w:frame="1"/>
          <w:shd w:val="clear" w:color="auto" w:fill="FFFFFF"/>
        </w:rPr>
        <w:t xml:space="preserve">CLSL GU4075x. Soviet and Post-Soviet, Colonial and Post-Colonial Film. </w:t>
      </w:r>
      <w:r w:rsidR="00A51118" w:rsidRPr="00447FB2">
        <w:rPr>
          <w:rFonts w:ascii="Times New Roman" w:hAnsi="Times New Roman" w:cs="Times New Roman"/>
          <w:color w:val="000000"/>
          <w:sz w:val="24"/>
          <w:szCs w:val="24"/>
          <w:bdr w:val="none" w:sz="0" w:space="0" w:color="auto" w:frame="1"/>
          <w:shd w:val="clear" w:color="auto" w:fill="FFFFFF"/>
        </w:rPr>
        <w:t>3pts.</w:t>
      </w:r>
      <w:r w:rsidR="00A51118" w:rsidRPr="00F13943">
        <w:rPr>
          <w:rFonts w:ascii="Times New Roman" w:hAnsi="Times New Roman" w:cs="Times New Roman"/>
          <w:color w:val="000000"/>
          <w:sz w:val="24"/>
          <w:szCs w:val="24"/>
          <w:shd w:val="clear" w:color="auto" w:fill="FFFFFF"/>
        </w:rPr>
        <w:t> </w:t>
      </w:r>
      <w:r w:rsidR="00A51118" w:rsidRPr="00F13943">
        <w:rPr>
          <w:rFonts w:ascii="Times New Roman" w:hAnsi="Times New Roman" w:cs="Times New Roman"/>
          <w:bCs/>
          <w:i/>
          <w:color w:val="000000"/>
          <w:sz w:val="24"/>
          <w:szCs w:val="24"/>
          <w:bdr w:val="none" w:sz="0" w:space="0" w:color="auto" w:frame="1"/>
          <w:shd w:val="clear" w:color="auto" w:fill="FFFFFF"/>
        </w:rPr>
        <w:t>Y. Shevchuk</w:t>
      </w:r>
      <w:r w:rsidR="00A51118" w:rsidRPr="00F13943">
        <w:rPr>
          <w:rFonts w:ascii="Times New Roman" w:hAnsi="Times New Roman" w:cs="Times New Roman"/>
          <w:i/>
          <w:color w:val="000000"/>
          <w:sz w:val="24"/>
          <w:szCs w:val="24"/>
          <w:shd w:val="clear" w:color="auto" w:fill="FFFFFF"/>
        </w:rPr>
        <w:t>.</w:t>
      </w:r>
      <w:r w:rsidR="00A51118" w:rsidRPr="00F13943">
        <w:rPr>
          <w:rFonts w:ascii="Times New Roman" w:hAnsi="Times New Roman" w:cs="Times New Roman"/>
          <w:i/>
          <w:color w:val="000000"/>
          <w:sz w:val="24"/>
          <w:szCs w:val="24"/>
        </w:rPr>
        <w:br/>
      </w:r>
      <w:r w:rsidR="00A51118" w:rsidRPr="00F13943">
        <w:rPr>
          <w:rFonts w:ascii="Times New Roman" w:hAnsi="Times New Roman" w:cs="Times New Roman"/>
          <w:color w:val="000000"/>
          <w:sz w:val="24"/>
          <w:szCs w:val="24"/>
          <w:shd w:val="clear" w:color="auto" w:fill="FFFFFF"/>
        </w:rPr>
        <w:t>The course will discuss how filmmaking has been used as an instrument of power and imperial domination in the Soviet Union as well as on post-Soviet space since 1991. A body of selected films by Soviet and post-Soviet directors which exemplify the function of filmmaking as a tool of appropriation of the colonized, their cultural and political subordination by the Soviet center will be examined in terms of postcolonial theories. The course will focus both on Russian cinema and often overlooked work of Ukrainian, Georgian, Belarusian, Armenian, etc. national film schools and how they participated in the communist project of fostering a «new historic community of the Soviet people» as well as resisted it by generating, in hidden and, since 1991, overt and increasingly assertive ways their own counter-narratives. Close attention will be paid to the new Russian film as it re-invents itself within the post-Soviet imperial momentum projected on the former Soviet colonies. T, 6:10 – 10:00.</w:t>
      </w:r>
      <w:r w:rsidR="001B5908" w:rsidRPr="00F13943">
        <w:rPr>
          <w:rFonts w:ascii="Times New Roman" w:hAnsi="Times New Roman" w:cs="Times New Roman"/>
          <w:color w:val="000000"/>
          <w:sz w:val="24"/>
          <w:szCs w:val="24"/>
          <w:shd w:val="clear" w:color="auto" w:fill="FFFFFF"/>
        </w:rPr>
        <w:br/>
      </w:r>
    </w:p>
    <w:p w14:paraId="2718D4C5" w14:textId="08EF91DF" w:rsidR="005A4A14" w:rsidRPr="00F13943" w:rsidRDefault="00514290" w:rsidP="003F37CA">
      <w:pP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SLLT 3101y (BC). Women Writers of Eastern Europe: Belarus, Ukraine &amp; Russian.</w:t>
      </w:r>
      <w:r>
        <w:rPr>
          <w:rFonts w:ascii="Times New Roman" w:hAnsi="Times New Roman" w:cs="Times New Roman"/>
          <w:color w:val="000000"/>
          <w:sz w:val="24"/>
          <w:szCs w:val="24"/>
          <w:shd w:val="clear" w:color="auto" w:fill="FFFFFF"/>
        </w:rPr>
        <w:t xml:space="preserve"> 3pts. </w:t>
      </w:r>
      <w:r w:rsidRPr="00514290">
        <w:rPr>
          <w:rFonts w:ascii="Times New Roman" w:hAnsi="Times New Roman" w:cs="Times New Roman"/>
          <w:i/>
          <w:iCs/>
          <w:color w:val="000000"/>
          <w:sz w:val="24"/>
          <w:szCs w:val="24"/>
          <w:shd w:val="clear" w:color="auto" w:fill="FFFFFF"/>
        </w:rPr>
        <w:t>J. Wright</w:t>
      </w:r>
      <w:r>
        <w:rPr>
          <w:rFonts w:ascii="Times New Roman" w:hAnsi="Times New Roman" w:cs="Times New Roman"/>
          <w:b/>
          <w:bCs/>
          <w:color w:val="000000"/>
          <w:sz w:val="24"/>
          <w:szCs w:val="24"/>
          <w:shd w:val="clear" w:color="auto" w:fill="FFFFFF"/>
        </w:rPr>
        <w:br/>
      </w:r>
      <w:r w:rsidRPr="00514290">
        <w:rPr>
          <w:rFonts w:ascii="Times New Roman" w:hAnsi="Times New Roman" w:cs="Times New Roman"/>
          <w:color w:val="000000"/>
          <w:sz w:val="24"/>
          <w:szCs w:val="24"/>
          <w:shd w:val="clear" w:color="auto" w:fill="FFFFFF"/>
        </w:rPr>
        <w:t xml:space="preserve">The course addresses the works of women writers of Ukraine, Belarus, and Russia from the 19th century to the present. All assigned readings will be in English. The purpose of the course is to </w:t>
      </w:r>
      <w:r w:rsidRPr="00514290">
        <w:rPr>
          <w:rFonts w:ascii="Times New Roman" w:hAnsi="Times New Roman" w:cs="Times New Roman"/>
          <w:color w:val="000000"/>
          <w:sz w:val="24"/>
          <w:szCs w:val="24"/>
          <w:shd w:val="clear" w:color="auto" w:fill="FFFFFF"/>
        </w:rPr>
        <w:lastRenderedPageBreak/>
        <w:t>become familiar with the struggles and concerns of these authors, as well as the general features of their lives and cultural contexts. Most readings assigned are primary texts. These will be supplemented during course meetings: the instructor will bring in various materials that would be obscure if assigned to students outside of class, but with live explanations in-class, will enrich their understanding of the primary readings.</w:t>
      </w:r>
      <w:r w:rsidR="00C92779">
        <w:rPr>
          <w:rFonts w:ascii="Times New Roman" w:hAnsi="Times New Roman" w:cs="Times New Roman"/>
          <w:color w:val="000000"/>
          <w:sz w:val="24"/>
          <w:szCs w:val="24"/>
          <w:shd w:val="clear" w:color="auto" w:fill="FFFFFF"/>
        </w:rPr>
        <w:t xml:space="preserve"> MW</w:t>
      </w:r>
      <w:r w:rsidR="006754F7">
        <w:rPr>
          <w:rFonts w:ascii="Times New Roman" w:hAnsi="Times New Roman" w:cs="Times New Roman"/>
          <w:color w:val="000000"/>
          <w:sz w:val="24"/>
          <w:szCs w:val="24"/>
          <w:shd w:val="clear" w:color="auto" w:fill="FFFFFF"/>
        </w:rPr>
        <w:t>,</w:t>
      </w:r>
      <w:r w:rsidR="00C92779">
        <w:rPr>
          <w:rFonts w:ascii="Times New Roman" w:hAnsi="Times New Roman" w:cs="Times New Roman"/>
          <w:color w:val="000000"/>
          <w:sz w:val="24"/>
          <w:szCs w:val="24"/>
          <w:shd w:val="clear" w:color="auto" w:fill="FFFFFF"/>
        </w:rPr>
        <w:t xml:space="preserve"> 10:10 – 11:25</w:t>
      </w:r>
      <w:r>
        <w:rPr>
          <w:rFonts w:ascii="Times New Roman" w:hAnsi="Times New Roman" w:cs="Times New Roman"/>
          <w:b/>
          <w:bCs/>
          <w:color w:val="000000"/>
          <w:sz w:val="24"/>
          <w:szCs w:val="24"/>
          <w:shd w:val="clear" w:color="auto" w:fill="FFFFFF"/>
        </w:rPr>
        <w:br/>
      </w:r>
      <w:r>
        <w:rPr>
          <w:rFonts w:ascii="Times New Roman" w:hAnsi="Times New Roman" w:cs="Times New Roman"/>
          <w:b/>
          <w:bCs/>
          <w:color w:val="000000"/>
          <w:sz w:val="24"/>
          <w:szCs w:val="24"/>
          <w:shd w:val="clear" w:color="auto" w:fill="FFFFFF"/>
        </w:rPr>
        <w:br/>
      </w:r>
      <w:r w:rsidR="005400FD" w:rsidRPr="00F13943">
        <w:rPr>
          <w:rFonts w:ascii="Times New Roman" w:hAnsi="Times New Roman" w:cs="Times New Roman"/>
          <w:b/>
          <w:bCs/>
          <w:color w:val="000000"/>
          <w:sz w:val="24"/>
          <w:szCs w:val="24"/>
          <w:shd w:val="clear" w:color="auto" w:fill="FFFFFF"/>
        </w:rPr>
        <w:t xml:space="preserve">SLLT GR8001x. Proseminar in Literary Studies. </w:t>
      </w:r>
      <w:r w:rsidR="005400FD" w:rsidRPr="00447FB2">
        <w:rPr>
          <w:rFonts w:ascii="Times New Roman" w:hAnsi="Times New Roman" w:cs="Times New Roman"/>
          <w:color w:val="000000"/>
          <w:sz w:val="24"/>
          <w:szCs w:val="24"/>
          <w:shd w:val="clear" w:color="auto" w:fill="FFFFFF"/>
        </w:rPr>
        <w:t>4pts</w:t>
      </w:r>
      <w:r w:rsidR="005400FD" w:rsidRPr="00F13943">
        <w:rPr>
          <w:rFonts w:ascii="Times New Roman" w:hAnsi="Times New Roman" w:cs="Times New Roman"/>
          <w:color w:val="000000"/>
          <w:sz w:val="24"/>
          <w:szCs w:val="24"/>
          <w:shd w:val="clear" w:color="auto" w:fill="FFFFFF"/>
        </w:rPr>
        <w:t xml:space="preserve">. </w:t>
      </w:r>
      <w:r w:rsidR="00237B20">
        <w:rPr>
          <w:rFonts w:ascii="Times New Roman" w:hAnsi="Times New Roman" w:cs="Times New Roman"/>
          <w:i/>
          <w:iCs/>
          <w:color w:val="000000"/>
          <w:sz w:val="24"/>
          <w:szCs w:val="24"/>
          <w:shd w:val="clear" w:color="auto" w:fill="FFFFFF"/>
        </w:rPr>
        <w:t>C. Kitzinger</w:t>
      </w:r>
      <w:r w:rsidR="00496F3C">
        <w:rPr>
          <w:rFonts w:ascii="Times New Roman" w:hAnsi="Times New Roman" w:cs="Times New Roman"/>
          <w:i/>
          <w:iCs/>
          <w:color w:val="000000"/>
          <w:sz w:val="24"/>
          <w:szCs w:val="24"/>
          <w:shd w:val="clear" w:color="auto" w:fill="FFFFFF"/>
        </w:rPr>
        <w:t>.</w:t>
      </w:r>
      <w:r w:rsidR="005400FD" w:rsidRPr="00F13943">
        <w:rPr>
          <w:rFonts w:ascii="Times New Roman" w:hAnsi="Times New Roman" w:cs="Times New Roman"/>
          <w:color w:val="000000"/>
          <w:sz w:val="24"/>
          <w:szCs w:val="24"/>
          <w:shd w:val="clear" w:color="auto" w:fill="FFFFFF"/>
        </w:rPr>
        <w:br/>
        <w:t>Required of all candidates for the M.A. degree in Russian, Czech, Ukraine, and Polish literature. Introduction to the theory and practice of literary criticism. M, 4:10 – 6:00.</w:t>
      </w:r>
    </w:p>
    <w:p w14:paraId="74FF7113" w14:textId="40BBA0B5" w:rsidR="00A51118" w:rsidRPr="00F13943" w:rsidRDefault="00826798" w:rsidP="004A28E8">
      <w:pPr>
        <w:rPr>
          <w:rFonts w:ascii="Times New Roman" w:hAnsi="Times New Roman" w:cs="Times New Roman"/>
          <w:sz w:val="24"/>
          <w:szCs w:val="24"/>
        </w:rPr>
      </w:pPr>
      <w:r w:rsidRPr="00F13943">
        <w:rPr>
          <w:rFonts w:ascii="Times New Roman" w:hAnsi="Times New Roman" w:cs="Times New Roman"/>
          <w:b/>
          <w:color w:val="000000" w:themeColor="text1"/>
          <w:sz w:val="24"/>
          <w:szCs w:val="24"/>
          <w:u w:val="single"/>
        </w:rPr>
        <w:br/>
      </w:r>
      <w:r w:rsidR="002F2DBC" w:rsidRPr="00F13943">
        <w:rPr>
          <w:rFonts w:ascii="Times New Roman" w:hAnsi="Times New Roman" w:cs="Times New Roman"/>
          <w:b/>
          <w:color w:val="000000" w:themeColor="text1"/>
          <w:sz w:val="24"/>
          <w:szCs w:val="24"/>
          <w:u w:val="single"/>
        </w:rPr>
        <w:br/>
      </w:r>
      <w:r w:rsidR="00A51118" w:rsidRPr="00F13943">
        <w:rPr>
          <w:rFonts w:ascii="Times New Roman" w:hAnsi="Times New Roman" w:cs="Times New Roman"/>
          <w:b/>
          <w:color w:val="000000" w:themeColor="text1"/>
          <w:sz w:val="24"/>
          <w:szCs w:val="24"/>
          <w:u w:val="single"/>
        </w:rPr>
        <w:t>Bosnian/Croatian/Serbian Literature and Culture</w:t>
      </w:r>
    </w:p>
    <w:p w14:paraId="06A1D16E" w14:textId="77777777" w:rsidR="00A51118" w:rsidRPr="00F13943" w:rsidRDefault="00A51118" w:rsidP="00A51118">
      <w:pPr>
        <w:rPr>
          <w:rFonts w:ascii="Times New Roman" w:hAnsi="Times New Roman" w:cs="Times New Roman"/>
          <w:color w:val="000000" w:themeColor="text1"/>
          <w:sz w:val="24"/>
          <w:szCs w:val="24"/>
        </w:rPr>
      </w:pPr>
    </w:p>
    <w:p w14:paraId="6DE4812C" w14:textId="5C47CC24" w:rsidR="00370289" w:rsidRPr="00FB3A65" w:rsidRDefault="002C30B1" w:rsidP="00826798">
      <w:pPr>
        <w:pStyle w:val="NoSpacing"/>
        <w:rPr>
          <w:rFonts w:ascii="Times New Roman" w:hAnsi="Times New Roman" w:cs="Times New Roman"/>
          <w:b/>
          <w:bCs/>
          <w:sz w:val="24"/>
          <w:szCs w:val="24"/>
        </w:rPr>
      </w:pPr>
      <w:r w:rsidRPr="00F13943">
        <w:rPr>
          <w:rFonts w:ascii="Times New Roman" w:hAnsi="Times New Roman" w:cs="Times New Roman"/>
          <w:b/>
          <w:bCs/>
          <w:sz w:val="24"/>
          <w:szCs w:val="24"/>
        </w:rPr>
        <w:t>BCRS UN1101</w:t>
      </w:r>
      <w:r w:rsidR="003F5198">
        <w:rPr>
          <w:rFonts w:ascii="Times New Roman" w:hAnsi="Times New Roman" w:cs="Times New Roman"/>
          <w:b/>
          <w:bCs/>
          <w:sz w:val="24"/>
          <w:szCs w:val="24"/>
        </w:rPr>
        <w:t>y</w:t>
      </w:r>
      <w:r w:rsidRPr="00F13943">
        <w:rPr>
          <w:rFonts w:ascii="Times New Roman" w:hAnsi="Times New Roman" w:cs="Times New Roman"/>
          <w:b/>
          <w:bCs/>
          <w:sz w:val="24"/>
          <w:szCs w:val="24"/>
        </w:rPr>
        <w:t>-UN1102y: Elementary Bosnian/Croatian/Serbian, I and II.</w:t>
      </w:r>
      <w:r w:rsidRPr="00F13943">
        <w:rPr>
          <w:rFonts w:ascii="Times New Roman" w:hAnsi="Times New Roman" w:cs="Times New Roman"/>
          <w:sz w:val="24"/>
          <w:szCs w:val="24"/>
        </w:rPr>
        <w:t xml:space="preserve"> 4 pts. </w:t>
      </w:r>
      <w:r w:rsidRPr="00F13943">
        <w:rPr>
          <w:rFonts w:ascii="Times New Roman" w:hAnsi="Times New Roman" w:cs="Times New Roman"/>
          <w:i/>
          <w:sz w:val="24"/>
          <w:szCs w:val="24"/>
        </w:rPr>
        <w:t>A. Boskovic.</w:t>
      </w:r>
      <w:r w:rsidRPr="00F13943">
        <w:rPr>
          <w:rFonts w:ascii="Times New Roman" w:hAnsi="Times New Roman" w:cs="Times New Roman"/>
          <w:i/>
          <w:iCs/>
          <w:sz w:val="24"/>
          <w:szCs w:val="24"/>
        </w:rPr>
        <w:t xml:space="preserve"> </w:t>
      </w:r>
      <w:r w:rsidRPr="00F13943">
        <w:rPr>
          <w:rFonts w:ascii="Times New Roman" w:hAnsi="Times New Roman" w:cs="Times New Roman"/>
          <w:sz w:val="24"/>
          <w:szCs w:val="24"/>
        </w:rPr>
        <w:t>Essentials of the spoken and written language. Prepares students to read texts of moderate difficulty</w:t>
      </w:r>
      <w:r w:rsidR="003F65F1" w:rsidRPr="00F13943">
        <w:rPr>
          <w:rFonts w:ascii="Times New Roman" w:hAnsi="Times New Roman" w:cs="Times New Roman"/>
          <w:sz w:val="24"/>
          <w:szCs w:val="24"/>
        </w:rPr>
        <w:t xml:space="preserve"> by the end of the first year.</w:t>
      </w:r>
      <w:r w:rsidR="003F5198">
        <w:rPr>
          <w:rFonts w:ascii="Times New Roman" w:hAnsi="Times New Roman" w:cs="Times New Roman"/>
          <w:sz w:val="24"/>
          <w:szCs w:val="24"/>
        </w:rPr>
        <w:t xml:space="preserve"> </w:t>
      </w:r>
      <w:r w:rsidR="00C929B4">
        <w:rPr>
          <w:rFonts w:ascii="Times New Roman" w:hAnsi="Times New Roman" w:cs="Times New Roman"/>
          <w:sz w:val="24"/>
          <w:szCs w:val="24"/>
        </w:rPr>
        <w:t>1101 – TWF, 10:10 – 11:25; 1102 – TWF, 11:40 – 12:55.</w:t>
      </w:r>
      <w:r w:rsidR="003F5198">
        <w:rPr>
          <w:rFonts w:ascii="Times New Roman" w:hAnsi="Times New Roman" w:cs="Times New Roman"/>
          <w:sz w:val="24"/>
          <w:szCs w:val="24"/>
        </w:rPr>
        <w:br/>
      </w:r>
      <w:r w:rsidR="003F5198">
        <w:rPr>
          <w:rFonts w:ascii="Times New Roman" w:hAnsi="Times New Roman" w:cs="Times New Roman"/>
          <w:sz w:val="24"/>
          <w:szCs w:val="24"/>
        </w:rPr>
        <w:br/>
      </w:r>
      <w:r w:rsidR="00BB3A8F">
        <w:rPr>
          <w:rFonts w:ascii="Times New Roman" w:hAnsi="Times New Roman" w:cs="Times New Roman"/>
          <w:b/>
          <w:bCs/>
          <w:sz w:val="24"/>
          <w:szCs w:val="24"/>
        </w:rPr>
        <w:t>BCRS UN4331</w:t>
      </w:r>
      <w:r w:rsidR="003F5198" w:rsidRPr="00F13943">
        <w:rPr>
          <w:rFonts w:ascii="Times New Roman" w:hAnsi="Times New Roman" w:cs="Times New Roman"/>
          <w:b/>
          <w:bCs/>
          <w:sz w:val="24"/>
          <w:szCs w:val="24"/>
        </w:rPr>
        <w:t>y</w:t>
      </w:r>
      <w:r w:rsidR="006464FD">
        <w:rPr>
          <w:rFonts w:ascii="Times New Roman" w:hAnsi="Times New Roman" w:cs="Times New Roman"/>
          <w:b/>
          <w:bCs/>
          <w:sz w:val="24"/>
          <w:szCs w:val="24"/>
        </w:rPr>
        <w:t>.</w:t>
      </w:r>
      <w:r w:rsidR="003F5198" w:rsidRPr="00F13943">
        <w:rPr>
          <w:rFonts w:ascii="Times New Roman" w:hAnsi="Times New Roman" w:cs="Times New Roman"/>
          <w:b/>
          <w:bCs/>
          <w:sz w:val="24"/>
          <w:szCs w:val="24"/>
        </w:rPr>
        <w:t xml:space="preserve"> </w:t>
      </w:r>
      <w:r w:rsidR="00BB3A8F">
        <w:rPr>
          <w:rFonts w:ascii="Times New Roman" w:hAnsi="Times New Roman" w:cs="Times New Roman"/>
          <w:b/>
          <w:bCs/>
          <w:sz w:val="24"/>
          <w:szCs w:val="24"/>
        </w:rPr>
        <w:t>Advanced</w:t>
      </w:r>
      <w:r w:rsidR="003F5198" w:rsidRPr="00F13943">
        <w:rPr>
          <w:rFonts w:ascii="Times New Roman" w:hAnsi="Times New Roman" w:cs="Times New Roman"/>
          <w:b/>
          <w:bCs/>
          <w:sz w:val="24"/>
          <w:szCs w:val="24"/>
        </w:rPr>
        <w:t xml:space="preserve"> Bosnian/Croatian/Serbian</w:t>
      </w:r>
      <w:r w:rsidR="003F5198">
        <w:rPr>
          <w:rFonts w:ascii="Times New Roman" w:hAnsi="Times New Roman" w:cs="Times New Roman"/>
          <w:b/>
          <w:bCs/>
          <w:sz w:val="24"/>
          <w:szCs w:val="24"/>
        </w:rPr>
        <w:t xml:space="preserve"> </w:t>
      </w:r>
      <w:r w:rsidR="003F5198" w:rsidRPr="00F13943">
        <w:rPr>
          <w:rFonts w:ascii="Times New Roman" w:hAnsi="Times New Roman" w:cs="Times New Roman"/>
          <w:b/>
          <w:bCs/>
          <w:sz w:val="24"/>
          <w:szCs w:val="24"/>
        </w:rPr>
        <w:t>II.</w:t>
      </w:r>
      <w:r w:rsidR="003F5198" w:rsidRPr="00F13943">
        <w:rPr>
          <w:rFonts w:ascii="Times New Roman" w:hAnsi="Times New Roman" w:cs="Times New Roman"/>
          <w:sz w:val="24"/>
          <w:szCs w:val="24"/>
        </w:rPr>
        <w:t xml:space="preserve"> 3 pts. </w:t>
      </w:r>
      <w:r w:rsidR="003F5198" w:rsidRPr="00F13943">
        <w:rPr>
          <w:rFonts w:ascii="Times New Roman" w:hAnsi="Times New Roman" w:cs="Times New Roman"/>
          <w:i/>
          <w:iCs/>
          <w:sz w:val="24"/>
          <w:szCs w:val="24"/>
        </w:rPr>
        <w:t>A. Boskovic.</w:t>
      </w:r>
      <w:r w:rsidR="003F5198" w:rsidRPr="00F13943">
        <w:rPr>
          <w:rFonts w:ascii="Times New Roman" w:hAnsi="Times New Roman" w:cs="Times New Roman"/>
          <w:sz w:val="24"/>
          <w:szCs w:val="24"/>
        </w:rPr>
        <w:t xml:space="preserve"> Prerequisites: </w:t>
      </w:r>
      <w:r w:rsidR="00BB3A8F" w:rsidRPr="00BB3A8F">
        <w:rPr>
          <w:rFonts w:ascii="Times New Roman" w:hAnsi="Times New Roman" w:cs="Times New Roman"/>
          <w:sz w:val="24"/>
          <w:szCs w:val="24"/>
        </w:rPr>
        <w:t>Prerequisites: BCRS 2102. Further develops skills in speaking, reading, and writing, using essays, short stories, films, and fragments of larger works. Reinforces basic grammar and introduces more complete structures.</w:t>
      </w:r>
      <w:r w:rsidR="00BB3A8F">
        <w:rPr>
          <w:rFonts w:ascii="Times New Roman" w:hAnsi="Times New Roman" w:cs="Times New Roman"/>
          <w:sz w:val="24"/>
          <w:szCs w:val="24"/>
        </w:rPr>
        <w:t xml:space="preserve"> </w:t>
      </w:r>
      <w:r w:rsidR="00C929B4">
        <w:rPr>
          <w:rFonts w:ascii="Times New Roman" w:hAnsi="Times New Roman" w:cs="Times New Roman"/>
          <w:sz w:val="24"/>
          <w:szCs w:val="24"/>
        </w:rPr>
        <w:t>TW, 1:10 – 2:25.</w:t>
      </w:r>
      <w:r w:rsidR="00BB3A8F">
        <w:rPr>
          <w:rFonts w:ascii="Times New Roman" w:hAnsi="Times New Roman" w:cs="Times New Roman"/>
          <w:sz w:val="24"/>
          <w:szCs w:val="24"/>
        </w:rPr>
        <w:br/>
      </w:r>
      <w:r w:rsidR="003F37CA" w:rsidRPr="00F13943">
        <w:rPr>
          <w:rFonts w:ascii="Times New Roman" w:hAnsi="Times New Roman" w:cs="Times New Roman"/>
          <w:sz w:val="24"/>
          <w:szCs w:val="24"/>
        </w:rPr>
        <w:br/>
      </w:r>
    </w:p>
    <w:p w14:paraId="02A6892A" w14:textId="723C6766" w:rsidR="00A51118" w:rsidRPr="00F13943" w:rsidRDefault="00A51118" w:rsidP="00826798">
      <w:pPr>
        <w:pStyle w:val="NoSpacing"/>
        <w:rPr>
          <w:rFonts w:ascii="Times New Roman" w:hAnsi="Times New Roman" w:cs="Times New Roman"/>
          <w:sz w:val="24"/>
          <w:szCs w:val="24"/>
        </w:rPr>
      </w:pPr>
      <w:r w:rsidRPr="00F13943">
        <w:rPr>
          <w:rFonts w:ascii="Times New Roman" w:hAnsi="Times New Roman" w:cs="Times New Roman"/>
          <w:b/>
          <w:color w:val="000000" w:themeColor="text1"/>
          <w:sz w:val="24"/>
          <w:szCs w:val="24"/>
          <w:u w:val="single"/>
        </w:rPr>
        <w:t>Czech Language and Literatures</w:t>
      </w:r>
    </w:p>
    <w:p w14:paraId="49E8B400" w14:textId="77777777" w:rsidR="00A51118" w:rsidRPr="00F13943" w:rsidRDefault="00A51118" w:rsidP="00A51118">
      <w:pPr>
        <w:rPr>
          <w:rFonts w:ascii="Times New Roman" w:hAnsi="Times New Roman" w:cs="Times New Roman"/>
          <w:b/>
          <w:color w:val="000000" w:themeColor="text1"/>
          <w:sz w:val="24"/>
          <w:szCs w:val="24"/>
          <w:u w:val="single"/>
        </w:rPr>
      </w:pPr>
    </w:p>
    <w:p w14:paraId="629015FD" w14:textId="0331A1CD" w:rsidR="007B18C8" w:rsidRPr="00F13943" w:rsidRDefault="00BB3A8F" w:rsidP="007B18C8">
      <w:pPr>
        <w:rPr>
          <w:rFonts w:ascii="Times New Roman" w:hAnsi="Times New Roman" w:cs="Times New Roman"/>
          <w:sz w:val="24"/>
          <w:szCs w:val="24"/>
        </w:rPr>
      </w:pPr>
      <w:r>
        <w:rPr>
          <w:rFonts w:ascii="Times New Roman" w:hAnsi="Times New Roman" w:cs="Times New Roman"/>
          <w:b/>
          <w:bCs/>
          <w:sz w:val="24"/>
          <w:szCs w:val="24"/>
        </w:rPr>
        <w:t>CZCH UN1101x: Elementary Czech, I</w:t>
      </w:r>
      <w:r w:rsidR="007B18C8" w:rsidRPr="00F13943">
        <w:rPr>
          <w:rFonts w:ascii="Times New Roman" w:hAnsi="Times New Roman" w:cs="Times New Roman"/>
          <w:b/>
          <w:bCs/>
          <w:sz w:val="24"/>
          <w:szCs w:val="24"/>
        </w:rPr>
        <w:t>.</w:t>
      </w:r>
      <w:r w:rsidR="007B18C8" w:rsidRPr="00F13943">
        <w:rPr>
          <w:rFonts w:ascii="Times New Roman" w:hAnsi="Times New Roman" w:cs="Times New Roman"/>
          <w:sz w:val="24"/>
          <w:szCs w:val="24"/>
        </w:rPr>
        <w:t xml:space="preserve"> 4 pts.</w:t>
      </w:r>
      <w:r w:rsidR="007B18C8" w:rsidRPr="00F13943">
        <w:rPr>
          <w:rFonts w:ascii="Times New Roman" w:hAnsi="Times New Roman" w:cs="Times New Roman"/>
          <w:i/>
          <w:sz w:val="24"/>
          <w:szCs w:val="24"/>
        </w:rPr>
        <w:t xml:space="preserve"> </w:t>
      </w:r>
      <w:r>
        <w:rPr>
          <w:rFonts w:ascii="Times New Roman" w:hAnsi="Times New Roman" w:cs="Times New Roman"/>
          <w:i/>
          <w:sz w:val="24"/>
          <w:szCs w:val="24"/>
        </w:rPr>
        <w:t>C. Harwood (Fall)</w:t>
      </w:r>
      <w:r w:rsidR="00496F3C">
        <w:rPr>
          <w:rFonts w:ascii="Times New Roman" w:hAnsi="Times New Roman" w:cs="Times New Roman"/>
          <w:i/>
          <w:iCs/>
          <w:sz w:val="24"/>
          <w:szCs w:val="24"/>
        </w:rPr>
        <w:br/>
      </w:r>
      <w:r w:rsidR="007B18C8" w:rsidRPr="00F13943">
        <w:rPr>
          <w:rFonts w:ascii="Times New Roman" w:hAnsi="Times New Roman" w:cs="Times New Roman"/>
          <w:sz w:val="24"/>
          <w:szCs w:val="24"/>
        </w:rPr>
        <w:t xml:space="preserve">Essentials of the spoken and written language. Prepare students to read texts of moderate difficulty by the end of the first year. TRF, </w:t>
      </w:r>
      <w:r w:rsidR="001A406B" w:rsidRPr="00F13943">
        <w:rPr>
          <w:rFonts w:ascii="Times New Roman" w:hAnsi="Times New Roman" w:cs="Times New Roman"/>
          <w:sz w:val="24"/>
          <w:szCs w:val="24"/>
        </w:rPr>
        <w:t>1</w:t>
      </w:r>
      <w:r w:rsidR="004F67AE">
        <w:rPr>
          <w:rFonts w:ascii="Times New Roman" w:hAnsi="Times New Roman" w:cs="Times New Roman"/>
          <w:sz w:val="24"/>
          <w:szCs w:val="24"/>
        </w:rPr>
        <w:t>0:10</w:t>
      </w:r>
      <w:r w:rsidR="001A406B" w:rsidRPr="00F13943">
        <w:rPr>
          <w:rFonts w:ascii="Times New Roman" w:hAnsi="Times New Roman" w:cs="Times New Roman"/>
          <w:sz w:val="24"/>
          <w:szCs w:val="24"/>
        </w:rPr>
        <w:t xml:space="preserve"> – </w:t>
      </w:r>
      <w:r w:rsidR="00125FE6" w:rsidRPr="00F13943">
        <w:rPr>
          <w:rFonts w:ascii="Times New Roman" w:hAnsi="Times New Roman" w:cs="Times New Roman"/>
          <w:sz w:val="24"/>
          <w:szCs w:val="24"/>
        </w:rPr>
        <w:t>1</w:t>
      </w:r>
      <w:r w:rsidR="004F67AE">
        <w:rPr>
          <w:rFonts w:ascii="Times New Roman" w:hAnsi="Times New Roman" w:cs="Times New Roman"/>
          <w:sz w:val="24"/>
          <w:szCs w:val="24"/>
        </w:rPr>
        <w:t>1:25</w:t>
      </w:r>
      <w:r w:rsidR="007B18C8" w:rsidRPr="00F13943">
        <w:rPr>
          <w:rFonts w:ascii="Times New Roman" w:hAnsi="Times New Roman" w:cs="Times New Roman"/>
          <w:sz w:val="24"/>
          <w:szCs w:val="24"/>
        </w:rPr>
        <w:t>.</w:t>
      </w:r>
    </w:p>
    <w:p w14:paraId="4CA8833F" w14:textId="77777777" w:rsidR="007B18C8" w:rsidRPr="00F13943" w:rsidRDefault="007B18C8" w:rsidP="007B18C8">
      <w:pPr>
        <w:rPr>
          <w:rFonts w:ascii="Times New Roman" w:hAnsi="Times New Roman" w:cs="Times New Roman"/>
          <w:color w:val="000000" w:themeColor="text1"/>
          <w:sz w:val="24"/>
          <w:szCs w:val="24"/>
        </w:rPr>
      </w:pPr>
    </w:p>
    <w:p w14:paraId="2CC0B5E1" w14:textId="16B84D72" w:rsidR="007B18C8" w:rsidRPr="00F13943" w:rsidRDefault="00BB3A8F" w:rsidP="007B18C8">
      <w:pPr>
        <w:pStyle w:val="NoSpacing"/>
        <w:rPr>
          <w:rFonts w:ascii="Times New Roman" w:eastAsia="Times New Roman" w:hAnsi="Times New Roman" w:cs="Times New Roman"/>
          <w:spacing w:val="8"/>
          <w:sz w:val="24"/>
          <w:szCs w:val="24"/>
        </w:rPr>
      </w:pPr>
      <w:r>
        <w:rPr>
          <w:rFonts w:ascii="Times New Roman" w:hAnsi="Times New Roman" w:cs="Times New Roman"/>
          <w:b/>
          <w:bCs/>
          <w:sz w:val="24"/>
          <w:szCs w:val="24"/>
        </w:rPr>
        <w:t>CZCH UN2101x: Intermediate Czech, I</w:t>
      </w:r>
      <w:r w:rsidR="007B18C8" w:rsidRPr="00F13943">
        <w:rPr>
          <w:rFonts w:ascii="Times New Roman" w:hAnsi="Times New Roman" w:cs="Times New Roman"/>
          <w:b/>
          <w:bCs/>
          <w:sz w:val="24"/>
          <w:szCs w:val="24"/>
        </w:rPr>
        <w:t>.</w:t>
      </w:r>
      <w:r w:rsidR="007B18C8" w:rsidRPr="00F13943">
        <w:rPr>
          <w:rFonts w:ascii="Times New Roman" w:hAnsi="Times New Roman" w:cs="Times New Roman"/>
          <w:sz w:val="24"/>
          <w:szCs w:val="24"/>
        </w:rPr>
        <w:t xml:space="preserve"> 4 pts. </w:t>
      </w:r>
      <w:r w:rsidR="00FD6F89" w:rsidRPr="00FD6F89">
        <w:rPr>
          <w:rFonts w:ascii="Times New Roman" w:hAnsi="Times New Roman" w:cs="Times New Roman"/>
          <w:i/>
          <w:iCs/>
          <w:sz w:val="24"/>
          <w:szCs w:val="24"/>
        </w:rPr>
        <w:t>C. Harwood (Fall)</w:t>
      </w:r>
      <w:r w:rsidR="00FD6F89">
        <w:rPr>
          <w:rFonts w:ascii="Times New Roman" w:hAnsi="Times New Roman" w:cs="Times New Roman"/>
          <w:sz w:val="24"/>
          <w:szCs w:val="24"/>
        </w:rPr>
        <w:t xml:space="preserve"> </w:t>
      </w:r>
      <w:r w:rsidR="00613CC0">
        <w:rPr>
          <w:rFonts w:ascii="Times New Roman" w:hAnsi="Times New Roman" w:cs="Times New Roman"/>
          <w:i/>
          <w:iCs/>
          <w:sz w:val="24"/>
          <w:szCs w:val="24"/>
        </w:rPr>
        <w:t>TBA</w:t>
      </w:r>
      <w:r w:rsidR="007B18C8" w:rsidRPr="00F13943">
        <w:rPr>
          <w:rFonts w:ascii="Times New Roman" w:hAnsi="Times New Roman" w:cs="Times New Roman"/>
          <w:i/>
          <w:iCs/>
          <w:sz w:val="24"/>
          <w:szCs w:val="24"/>
        </w:rPr>
        <w:t>.</w:t>
      </w:r>
      <w:r w:rsidR="007B18C8" w:rsidRPr="00F13943">
        <w:rPr>
          <w:rFonts w:ascii="Times New Roman" w:hAnsi="Times New Roman" w:cs="Times New Roman"/>
          <w:sz w:val="24"/>
          <w:szCs w:val="24"/>
        </w:rPr>
        <w:t xml:space="preserve"> Prerequisites: CZCH UN1102 or the equivalent. </w:t>
      </w:r>
      <w:r w:rsidR="007B18C8" w:rsidRPr="00F13943">
        <w:rPr>
          <w:rFonts w:ascii="Times New Roman" w:eastAsia="Times New Roman" w:hAnsi="Times New Roman" w:cs="Times New Roman"/>
          <w:spacing w:val="8"/>
          <w:sz w:val="24"/>
          <w:szCs w:val="24"/>
        </w:rPr>
        <w:t>Rapid review of grammar. Readings in contemporary fiction and nonfiction, depending upon the interests of individual students. TRF, 1</w:t>
      </w:r>
      <w:r w:rsidR="004F67AE">
        <w:rPr>
          <w:rFonts w:ascii="Times New Roman" w:eastAsia="Times New Roman" w:hAnsi="Times New Roman" w:cs="Times New Roman"/>
          <w:spacing w:val="8"/>
          <w:sz w:val="24"/>
          <w:szCs w:val="24"/>
        </w:rPr>
        <w:t>1</w:t>
      </w:r>
      <w:r w:rsidR="007B18C8" w:rsidRPr="00F13943">
        <w:rPr>
          <w:rFonts w:ascii="Times New Roman" w:eastAsia="Times New Roman" w:hAnsi="Times New Roman" w:cs="Times New Roman"/>
          <w:spacing w:val="8"/>
          <w:sz w:val="24"/>
          <w:szCs w:val="24"/>
        </w:rPr>
        <w:t>:</w:t>
      </w:r>
      <w:r w:rsidR="004F67AE">
        <w:rPr>
          <w:rFonts w:ascii="Times New Roman" w:eastAsia="Times New Roman" w:hAnsi="Times New Roman" w:cs="Times New Roman"/>
          <w:spacing w:val="8"/>
          <w:sz w:val="24"/>
          <w:szCs w:val="24"/>
        </w:rPr>
        <w:t>40</w:t>
      </w:r>
      <w:r w:rsidR="007B18C8" w:rsidRPr="00F13943">
        <w:rPr>
          <w:rFonts w:ascii="Times New Roman" w:eastAsia="Times New Roman" w:hAnsi="Times New Roman" w:cs="Times New Roman"/>
          <w:spacing w:val="8"/>
          <w:sz w:val="24"/>
          <w:szCs w:val="24"/>
        </w:rPr>
        <w:t xml:space="preserve"> – 1</w:t>
      </w:r>
      <w:r w:rsidR="004F67AE">
        <w:rPr>
          <w:rFonts w:ascii="Times New Roman" w:eastAsia="Times New Roman" w:hAnsi="Times New Roman" w:cs="Times New Roman"/>
          <w:spacing w:val="8"/>
          <w:sz w:val="24"/>
          <w:szCs w:val="24"/>
        </w:rPr>
        <w:t>2</w:t>
      </w:r>
      <w:r w:rsidR="00125FE6" w:rsidRPr="00F13943">
        <w:rPr>
          <w:rFonts w:ascii="Times New Roman" w:eastAsia="Times New Roman" w:hAnsi="Times New Roman" w:cs="Times New Roman"/>
          <w:spacing w:val="8"/>
          <w:sz w:val="24"/>
          <w:szCs w:val="24"/>
        </w:rPr>
        <w:t>:</w:t>
      </w:r>
      <w:r w:rsidR="004F67AE">
        <w:rPr>
          <w:rFonts w:ascii="Times New Roman" w:eastAsia="Times New Roman" w:hAnsi="Times New Roman" w:cs="Times New Roman"/>
          <w:spacing w:val="8"/>
          <w:sz w:val="24"/>
          <w:szCs w:val="24"/>
        </w:rPr>
        <w:t>55</w:t>
      </w:r>
      <w:r w:rsidR="007B18C8" w:rsidRPr="00F13943">
        <w:rPr>
          <w:rFonts w:ascii="Times New Roman" w:eastAsia="Times New Roman" w:hAnsi="Times New Roman" w:cs="Times New Roman"/>
          <w:spacing w:val="8"/>
          <w:sz w:val="24"/>
          <w:szCs w:val="24"/>
        </w:rPr>
        <w:t xml:space="preserve">. </w:t>
      </w:r>
      <w:r w:rsidR="003F3C2C" w:rsidRPr="004A16DB">
        <w:rPr>
          <w:rFonts w:ascii="Times New Roman" w:eastAsia="Times New Roman" w:hAnsi="Times New Roman" w:cs="Times New Roman"/>
          <w:spacing w:val="8"/>
          <w:sz w:val="24"/>
          <w:szCs w:val="24"/>
        </w:rPr>
        <w:br/>
      </w:r>
      <w:r w:rsidR="003F3C2C">
        <w:rPr>
          <w:rFonts w:ascii="Times New Roman" w:hAnsi="Times New Roman" w:cs="Times New Roman"/>
          <w:b/>
          <w:sz w:val="24"/>
          <w:szCs w:val="24"/>
        </w:rPr>
        <w:br/>
      </w:r>
      <w:r w:rsidR="00962C04" w:rsidRPr="00962C04">
        <w:rPr>
          <w:rFonts w:ascii="Times New Roman" w:hAnsi="Times New Roman" w:cs="Times New Roman"/>
          <w:b/>
          <w:bCs/>
          <w:sz w:val="24"/>
          <w:szCs w:val="24"/>
        </w:rPr>
        <w:t>CLCZ GU4038</w:t>
      </w:r>
      <w:r w:rsidR="00705C43">
        <w:rPr>
          <w:rFonts w:ascii="Times New Roman" w:hAnsi="Times New Roman" w:cs="Times New Roman"/>
          <w:b/>
          <w:bCs/>
          <w:sz w:val="24"/>
          <w:szCs w:val="24"/>
        </w:rPr>
        <w:t>x</w:t>
      </w:r>
      <w:r w:rsidR="00962C04" w:rsidRPr="00962C04">
        <w:rPr>
          <w:rFonts w:ascii="Times New Roman" w:hAnsi="Times New Roman" w:cs="Times New Roman"/>
          <w:b/>
          <w:bCs/>
          <w:sz w:val="24"/>
          <w:szCs w:val="24"/>
        </w:rPr>
        <w:t xml:space="preserve">: Prague Spring of '68 In Film and Literature. </w:t>
      </w:r>
      <w:r w:rsidR="00962C04" w:rsidRPr="00962C04">
        <w:rPr>
          <w:rFonts w:ascii="Times New Roman" w:hAnsi="Times New Roman" w:cs="Times New Roman"/>
          <w:sz w:val="24"/>
          <w:szCs w:val="24"/>
        </w:rPr>
        <w:t>3 pts. </w:t>
      </w:r>
      <w:r w:rsidR="00962C04" w:rsidRPr="00962C04">
        <w:rPr>
          <w:rFonts w:ascii="Times New Roman" w:hAnsi="Times New Roman" w:cs="Times New Roman"/>
          <w:i/>
          <w:iCs/>
          <w:sz w:val="24"/>
          <w:szCs w:val="24"/>
        </w:rPr>
        <w:t>C. Harwood</w:t>
      </w:r>
      <w:r w:rsidR="00962C04" w:rsidRPr="00962C04">
        <w:rPr>
          <w:rFonts w:ascii="Times New Roman" w:hAnsi="Times New Roman" w:cs="Times New Roman"/>
          <w:i/>
          <w:iCs/>
          <w:sz w:val="24"/>
          <w:szCs w:val="24"/>
        </w:rPr>
        <w:br/>
      </w:r>
      <w:r w:rsidR="00962C04" w:rsidRPr="00962C04">
        <w:rPr>
          <w:rFonts w:ascii="Times New Roman" w:hAnsi="Times New Roman" w:cs="Times New Roman"/>
          <w:sz w:val="24"/>
          <w:szCs w:val="24"/>
        </w:rPr>
        <w:t xml:space="preserve">The course explores the unique period in Czech film and literature during the 1960's that emerged as a reaction to the imposed socialist realism. The new generation of writers (Kundera, </w:t>
      </w:r>
      <w:proofErr w:type="spellStart"/>
      <w:r w:rsidR="00962C04" w:rsidRPr="00962C04">
        <w:rPr>
          <w:rFonts w:ascii="Times New Roman" w:hAnsi="Times New Roman" w:cs="Times New Roman"/>
          <w:sz w:val="24"/>
          <w:szCs w:val="24"/>
        </w:rPr>
        <w:t>Skvorecky</w:t>
      </w:r>
      <w:proofErr w:type="spellEnd"/>
      <w:r w:rsidR="00962C04" w:rsidRPr="00962C04">
        <w:rPr>
          <w:rFonts w:ascii="Times New Roman" w:hAnsi="Times New Roman" w:cs="Times New Roman"/>
          <w:sz w:val="24"/>
          <w:szCs w:val="24"/>
        </w:rPr>
        <w:t>, Havel, Hrabal) in turn had an influence on young emerging film makers, all of whom were part of the Czech new wave. TR, 2:40 – 3:55.</w:t>
      </w:r>
      <w:r w:rsidR="00962C04">
        <w:rPr>
          <w:rFonts w:ascii="Times New Roman" w:hAnsi="Times New Roman" w:cs="Times New Roman"/>
          <w:b/>
          <w:sz w:val="24"/>
          <w:szCs w:val="24"/>
        </w:rPr>
        <w:br/>
      </w:r>
      <w:r w:rsidR="00962C04">
        <w:rPr>
          <w:rFonts w:ascii="Times New Roman" w:hAnsi="Times New Roman" w:cs="Times New Roman"/>
          <w:b/>
          <w:sz w:val="24"/>
          <w:szCs w:val="24"/>
        </w:rPr>
        <w:br/>
      </w:r>
      <w:r>
        <w:rPr>
          <w:rFonts w:ascii="Times New Roman" w:hAnsi="Times New Roman" w:cs="Times New Roman"/>
          <w:b/>
          <w:sz w:val="24"/>
          <w:szCs w:val="24"/>
        </w:rPr>
        <w:t>CLCZ GU4333x</w:t>
      </w:r>
      <w:r w:rsidR="007B18C8" w:rsidRPr="00F13943">
        <w:rPr>
          <w:rFonts w:ascii="Times New Roman" w:hAnsi="Times New Roman" w:cs="Times New Roman"/>
          <w:b/>
          <w:sz w:val="24"/>
          <w:szCs w:val="24"/>
        </w:rPr>
        <w:t>: Readi</w:t>
      </w:r>
      <w:r>
        <w:rPr>
          <w:rFonts w:ascii="Times New Roman" w:hAnsi="Times New Roman" w:cs="Times New Roman"/>
          <w:b/>
          <w:sz w:val="24"/>
          <w:szCs w:val="24"/>
        </w:rPr>
        <w:t>ngs in Czech Literature I</w:t>
      </w:r>
      <w:r w:rsidR="007B18C8" w:rsidRPr="00F13943">
        <w:rPr>
          <w:rFonts w:ascii="Times New Roman" w:hAnsi="Times New Roman" w:cs="Times New Roman"/>
          <w:sz w:val="24"/>
          <w:szCs w:val="24"/>
        </w:rPr>
        <w:t xml:space="preserve">. 3pts. </w:t>
      </w:r>
      <w:r w:rsidR="007A7933">
        <w:rPr>
          <w:rFonts w:ascii="Times New Roman" w:hAnsi="Times New Roman" w:cs="Times New Roman"/>
          <w:i/>
          <w:sz w:val="24"/>
          <w:szCs w:val="24"/>
        </w:rPr>
        <w:t>C. Harwood (Fall),</w:t>
      </w:r>
      <w:r w:rsidR="007B18C8" w:rsidRPr="00F13943">
        <w:rPr>
          <w:rFonts w:ascii="Times New Roman" w:hAnsi="Times New Roman" w:cs="Times New Roman"/>
          <w:sz w:val="24"/>
          <w:szCs w:val="24"/>
        </w:rPr>
        <w:br/>
        <w:t xml:space="preserve">Prerequisites: Two years of college Czech or the equivalent. A close study in the original of representative works of Czech literature. Discussion and writing assignments in Czech aimed at developing advanced language proficiency. </w:t>
      </w:r>
      <w:r w:rsidR="004F67AE">
        <w:rPr>
          <w:rFonts w:ascii="Times New Roman" w:hAnsi="Times New Roman" w:cs="Times New Roman"/>
          <w:sz w:val="24"/>
          <w:szCs w:val="24"/>
        </w:rPr>
        <w:t>TR</w:t>
      </w:r>
      <w:r w:rsidR="007B18C8" w:rsidRPr="00F13943">
        <w:rPr>
          <w:rFonts w:ascii="Times New Roman" w:hAnsi="Times New Roman" w:cs="Times New Roman"/>
          <w:sz w:val="24"/>
          <w:szCs w:val="24"/>
        </w:rPr>
        <w:t xml:space="preserve">, </w:t>
      </w:r>
      <w:r w:rsidR="005400FD" w:rsidRPr="00F13943">
        <w:rPr>
          <w:rFonts w:ascii="Times New Roman" w:hAnsi="Times New Roman" w:cs="Times New Roman"/>
          <w:sz w:val="24"/>
          <w:szCs w:val="24"/>
        </w:rPr>
        <w:t xml:space="preserve">1:10 – </w:t>
      </w:r>
      <w:r w:rsidR="004F67AE">
        <w:rPr>
          <w:rFonts w:ascii="Times New Roman" w:hAnsi="Times New Roman" w:cs="Times New Roman"/>
          <w:sz w:val="24"/>
          <w:szCs w:val="24"/>
        </w:rPr>
        <w:t>2</w:t>
      </w:r>
      <w:r w:rsidR="005400FD" w:rsidRPr="00F13943">
        <w:rPr>
          <w:rFonts w:ascii="Times New Roman" w:hAnsi="Times New Roman" w:cs="Times New Roman"/>
          <w:sz w:val="24"/>
          <w:szCs w:val="24"/>
        </w:rPr>
        <w:t>:25</w:t>
      </w:r>
      <w:r w:rsidR="007B18C8" w:rsidRPr="00F13943">
        <w:rPr>
          <w:rFonts w:ascii="Times New Roman" w:hAnsi="Times New Roman" w:cs="Times New Roman"/>
          <w:sz w:val="24"/>
          <w:szCs w:val="24"/>
        </w:rPr>
        <w:t>.</w:t>
      </w:r>
      <w:r w:rsidR="007B18C8" w:rsidRPr="00F13943">
        <w:rPr>
          <w:rFonts w:ascii="Times New Roman" w:hAnsi="Times New Roman" w:cs="Times New Roman"/>
          <w:sz w:val="24"/>
          <w:szCs w:val="24"/>
        </w:rPr>
        <w:br/>
      </w:r>
    </w:p>
    <w:p w14:paraId="73FE95BE" w14:textId="699499C0" w:rsidR="00A51118" w:rsidRPr="00F13943" w:rsidRDefault="00460FC8" w:rsidP="005A05BB">
      <w:pPr>
        <w:pStyle w:val="NoSpacing"/>
        <w:rPr>
          <w:rFonts w:ascii="Times New Roman" w:hAnsi="Times New Roman" w:cs="Times New Roman"/>
          <w:b/>
          <w:color w:val="000000" w:themeColor="text1"/>
          <w:sz w:val="24"/>
          <w:szCs w:val="24"/>
          <w:u w:val="single"/>
        </w:rPr>
      </w:pPr>
      <w:r w:rsidRPr="00F13943">
        <w:rPr>
          <w:rFonts w:ascii="Times New Roman" w:hAnsi="Times New Roman" w:cs="Times New Roman"/>
          <w:sz w:val="24"/>
          <w:szCs w:val="24"/>
        </w:rPr>
        <w:lastRenderedPageBreak/>
        <w:br/>
      </w:r>
      <w:r w:rsidR="00A51118" w:rsidRPr="00F13943">
        <w:rPr>
          <w:rFonts w:ascii="Times New Roman" w:hAnsi="Times New Roman" w:cs="Times New Roman"/>
          <w:b/>
          <w:color w:val="000000" w:themeColor="text1"/>
          <w:sz w:val="24"/>
          <w:szCs w:val="24"/>
          <w:u w:val="single"/>
        </w:rPr>
        <w:t>Polish Language and Literatures</w:t>
      </w:r>
    </w:p>
    <w:p w14:paraId="08C3A146" w14:textId="77777777" w:rsidR="00A51118" w:rsidRPr="00F13943" w:rsidRDefault="00A51118" w:rsidP="00A51118">
      <w:pPr>
        <w:rPr>
          <w:rFonts w:ascii="Times New Roman" w:hAnsi="Times New Roman" w:cs="Times New Roman"/>
          <w:color w:val="000000" w:themeColor="text1"/>
          <w:sz w:val="24"/>
          <w:szCs w:val="24"/>
        </w:rPr>
      </w:pPr>
    </w:p>
    <w:p w14:paraId="4227EC1F" w14:textId="037EC95E" w:rsidR="007B18C8" w:rsidRPr="00F13943" w:rsidRDefault="007B18C8" w:rsidP="007B18C8">
      <w:pPr>
        <w:pStyle w:val="NoSpacing"/>
        <w:rPr>
          <w:rFonts w:ascii="Times New Roman" w:hAnsi="Times New Roman" w:cs="Times New Roman"/>
          <w:sz w:val="24"/>
          <w:szCs w:val="24"/>
        </w:rPr>
      </w:pPr>
      <w:r w:rsidRPr="00F13943">
        <w:rPr>
          <w:rFonts w:ascii="Times New Roman" w:hAnsi="Times New Roman" w:cs="Times New Roman"/>
          <w:b/>
          <w:bCs/>
          <w:sz w:val="24"/>
          <w:szCs w:val="24"/>
        </w:rPr>
        <w:t>POLI UN1101x-UN1102y: Elementary Polish, I and II.</w:t>
      </w:r>
      <w:r w:rsidRPr="00F13943">
        <w:rPr>
          <w:rFonts w:ascii="Times New Roman" w:hAnsi="Times New Roman" w:cs="Times New Roman"/>
          <w:sz w:val="24"/>
          <w:szCs w:val="24"/>
        </w:rPr>
        <w:t xml:space="preserve"> 4 pts.  </w:t>
      </w:r>
      <w:r w:rsidR="00496F3C">
        <w:rPr>
          <w:rFonts w:ascii="Times New Roman" w:hAnsi="Times New Roman" w:cs="Times New Roman"/>
          <w:i/>
          <w:sz w:val="24"/>
          <w:szCs w:val="24"/>
        </w:rPr>
        <w:t xml:space="preserve">C. </w:t>
      </w:r>
      <w:proofErr w:type="spellStart"/>
      <w:r w:rsidR="00496F3C">
        <w:rPr>
          <w:rFonts w:ascii="Times New Roman" w:hAnsi="Times New Roman" w:cs="Times New Roman"/>
          <w:i/>
          <w:sz w:val="24"/>
          <w:szCs w:val="24"/>
        </w:rPr>
        <w:t>Cae</w:t>
      </w:r>
      <w:r w:rsidR="00125FE6" w:rsidRPr="00F13943">
        <w:rPr>
          <w:rFonts w:ascii="Times New Roman" w:hAnsi="Times New Roman" w:cs="Times New Roman"/>
          <w:i/>
          <w:sz w:val="24"/>
          <w:szCs w:val="24"/>
        </w:rPr>
        <w:t>s</w:t>
      </w:r>
      <w:proofErr w:type="spellEnd"/>
      <w:r w:rsidRPr="00F13943">
        <w:rPr>
          <w:rFonts w:ascii="Times New Roman" w:hAnsi="Times New Roman" w:cs="Times New Roman"/>
          <w:i/>
          <w:sz w:val="24"/>
          <w:szCs w:val="24"/>
        </w:rPr>
        <w:t xml:space="preserve">.  </w:t>
      </w:r>
      <w:r w:rsidRPr="00F13943">
        <w:rPr>
          <w:rFonts w:ascii="Times New Roman" w:hAnsi="Times New Roman" w:cs="Times New Roman"/>
          <w:sz w:val="24"/>
          <w:szCs w:val="24"/>
        </w:rPr>
        <w:t>Essentials of the spoken and written language. Prepares students to read texts of moderate difficulty</w:t>
      </w:r>
      <w:r w:rsidR="001A406B" w:rsidRPr="00F13943">
        <w:rPr>
          <w:rFonts w:ascii="Times New Roman" w:hAnsi="Times New Roman" w:cs="Times New Roman"/>
          <w:sz w:val="24"/>
          <w:szCs w:val="24"/>
        </w:rPr>
        <w:t xml:space="preserve"> by the end of the first year. </w:t>
      </w:r>
      <w:r w:rsidR="00226105">
        <w:rPr>
          <w:rFonts w:ascii="Times New Roman" w:hAnsi="Times New Roman" w:cs="Times New Roman"/>
          <w:sz w:val="24"/>
          <w:szCs w:val="24"/>
        </w:rPr>
        <w:t>TRF</w:t>
      </w:r>
      <w:r w:rsidRPr="00F13943">
        <w:rPr>
          <w:rFonts w:ascii="Times New Roman" w:hAnsi="Times New Roman" w:cs="Times New Roman"/>
          <w:sz w:val="24"/>
          <w:szCs w:val="24"/>
        </w:rPr>
        <w:t xml:space="preserve">, </w:t>
      </w:r>
      <w:r w:rsidR="001A406B" w:rsidRPr="00F13943">
        <w:rPr>
          <w:rFonts w:ascii="Times New Roman" w:hAnsi="Times New Roman" w:cs="Times New Roman"/>
          <w:sz w:val="24"/>
          <w:szCs w:val="24"/>
        </w:rPr>
        <w:t>1:</w:t>
      </w:r>
      <w:r w:rsidR="00226105">
        <w:rPr>
          <w:rFonts w:ascii="Times New Roman" w:hAnsi="Times New Roman" w:cs="Times New Roman"/>
          <w:sz w:val="24"/>
          <w:szCs w:val="24"/>
        </w:rPr>
        <w:t>10</w:t>
      </w:r>
      <w:r w:rsidR="001A406B" w:rsidRPr="00F13943">
        <w:rPr>
          <w:rFonts w:ascii="Times New Roman" w:hAnsi="Times New Roman" w:cs="Times New Roman"/>
          <w:sz w:val="24"/>
          <w:szCs w:val="24"/>
        </w:rPr>
        <w:t xml:space="preserve"> – </w:t>
      </w:r>
      <w:r w:rsidR="00226105">
        <w:rPr>
          <w:rFonts w:ascii="Times New Roman" w:hAnsi="Times New Roman" w:cs="Times New Roman"/>
          <w:sz w:val="24"/>
          <w:szCs w:val="24"/>
        </w:rPr>
        <w:t>2:2</w:t>
      </w:r>
      <w:r w:rsidR="001A406B" w:rsidRPr="00F13943">
        <w:rPr>
          <w:rFonts w:ascii="Times New Roman" w:hAnsi="Times New Roman" w:cs="Times New Roman"/>
          <w:sz w:val="24"/>
          <w:szCs w:val="24"/>
        </w:rPr>
        <w:t>5</w:t>
      </w:r>
      <w:r w:rsidRPr="00F13943">
        <w:rPr>
          <w:rFonts w:ascii="Times New Roman" w:hAnsi="Times New Roman" w:cs="Times New Roman"/>
          <w:sz w:val="24"/>
          <w:szCs w:val="24"/>
        </w:rPr>
        <w:t>.</w:t>
      </w:r>
    </w:p>
    <w:p w14:paraId="109A3675" w14:textId="77777777" w:rsidR="007B18C8" w:rsidRPr="00F13943" w:rsidRDefault="007B18C8" w:rsidP="007B18C8">
      <w:pPr>
        <w:rPr>
          <w:rFonts w:ascii="Times New Roman" w:hAnsi="Times New Roman" w:cs="Times New Roman"/>
          <w:color w:val="000000" w:themeColor="text1"/>
          <w:sz w:val="24"/>
          <w:szCs w:val="24"/>
        </w:rPr>
      </w:pPr>
    </w:p>
    <w:p w14:paraId="21CAEAE6" w14:textId="68122A44" w:rsidR="0063235B" w:rsidRPr="00F13943" w:rsidRDefault="007B18C8" w:rsidP="00226105">
      <w:pPr>
        <w:pStyle w:val="NoSpacing"/>
        <w:rPr>
          <w:rFonts w:ascii="Times New Roman" w:hAnsi="Times New Roman" w:cs="Times New Roman"/>
          <w:sz w:val="24"/>
          <w:szCs w:val="24"/>
        </w:rPr>
      </w:pPr>
      <w:r w:rsidRPr="00F13943">
        <w:rPr>
          <w:rFonts w:ascii="Times New Roman" w:hAnsi="Times New Roman" w:cs="Times New Roman"/>
          <w:b/>
          <w:bCs/>
          <w:sz w:val="24"/>
          <w:szCs w:val="24"/>
        </w:rPr>
        <w:t>POLI UN2101x-UN2102y: Intermediate Polish, I and II.</w:t>
      </w:r>
      <w:r w:rsidRPr="00F13943">
        <w:rPr>
          <w:rFonts w:ascii="Times New Roman" w:hAnsi="Times New Roman" w:cs="Times New Roman"/>
          <w:sz w:val="24"/>
          <w:szCs w:val="24"/>
        </w:rPr>
        <w:t xml:space="preserve"> 4 pts. </w:t>
      </w:r>
      <w:r w:rsidRPr="00F13943">
        <w:rPr>
          <w:rFonts w:ascii="Times New Roman" w:hAnsi="Times New Roman" w:cs="Times New Roman"/>
          <w:i/>
          <w:iCs/>
          <w:sz w:val="24"/>
          <w:szCs w:val="24"/>
        </w:rPr>
        <w:t>C. Caes.</w:t>
      </w:r>
      <w:r w:rsidRPr="00F13943">
        <w:rPr>
          <w:rFonts w:ascii="Times New Roman" w:hAnsi="Times New Roman" w:cs="Times New Roman"/>
          <w:sz w:val="24"/>
          <w:szCs w:val="24"/>
        </w:rPr>
        <w:t xml:space="preserve"> Prerequisites: POLI UN1102 or the equivalent.  Rapid review of grammar; readings in contemporary nonfiction or fiction, depending on the inte</w:t>
      </w:r>
      <w:r w:rsidR="001A406B" w:rsidRPr="00F13943">
        <w:rPr>
          <w:rFonts w:ascii="Times New Roman" w:hAnsi="Times New Roman" w:cs="Times New Roman"/>
          <w:sz w:val="24"/>
          <w:szCs w:val="24"/>
        </w:rPr>
        <w:t>rests of individual students. TR</w:t>
      </w:r>
      <w:r w:rsidRPr="00F13943">
        <w:rPr>
          <w:rFonts w:ascii="Times New Roman" w:hAnsi="Times New Roman" w:cs="Times New Roman"/>
          <w:sz w:val="24"/>
          <w:szCs w:val="24"/>
        </w:rPr>
        <w:t>F, 1</w:t>
      </w:r>
      <w:r w:rsidR="00125FE6" w:rsidRPr="00F13943">
        <w:rPr>
          <w:rFonts w:ascii="Times New Roman" w:hAnsi="Times New Roman" w:cs="Times New Roman"/>
          <w:sz w:val="24"/>
          <w:szCs w:val="24"/>
        </w:rPr>
        <w:t>1:40</w:t>
      </w:r>
      <w:r w:rsidRPr="00F13943">
        <w:rPr>
          <w:rFonts w:ascii="Times New Roman" w:hAnsi="Times New Roman" w:cs="Times New Roman"/>
          <w:sz w:val="24"/>
          <w:szCs w:val="24"/>
        </w:rPr>
        <w:t xml:space="preserve"> – 1</w:t>
      </w:r>
      <w:r w:rsidR="00125FE6" w:rsidRPr="00F13943">
        <w:rPr>
          <w:rFonts w:ascii="Times New Roman" w:hAnsi="Times New Roman" w:cs="Times New Roman"/>
          <w:sz w:val="24"/>
          <w:szCs w:val="24"/>
        </w:rPr>
        <w:t>2:55</w:t>
      </w:r>
      <w:r w:rsidRPr="00F13943">
        <w:rPr>
          <w:rFonts w:ascii="Times New Roman" w:hAnsi="Times New Roman" w:cs="Times New Roman"/>
          <w:sz w:val="24"/>
          <w:szCs w:val="24"/>
        </w:rPr>
        <w:t>.</w:t>
      </w:r>
    </w:p>
    <w:p w14:paraId="589D4138" w14:textId="7340BD7C" w:rsidR="00373D46" w:rsidRDefault="004A16DB" w:rsidP="00370289">
      <w:pPr>
        <w:pStyle w:val="NoSpacing"/>
        <w:rPr>
          <w:rFonts w:ascii="Times New Roman" w:hAnsi="Times New Roman" w:cs="Times New Roman"/>
          <w:b/>
          <w:color w:val="000000" w:themeColor="text1"/>
          <w:sz w:val="24"/>
          <w:szCs w:val="24"/>
          <w:u w:val="single"/>
        </w:rPr>
      </w:pPr>
      <w:r w:rsidRPr="00F13943">
        <w:rPr>
          <w:rFonts w:ascii="Times New Roman" w:hAnsi="Times New Roman" w:cs="Times New Roman"/>
          <w:sz w:val="24"/>
          <w:szCs w:val="24"/>
        </w:rPr>
        <w:br/>
      </w:r>
      <w:r w:rsidR="00370289">
        <w:rPr>
          <w:rFonts w:ascii="Times New Roman" w:hAnsi="Times New Roman" w:cs="Times New Roman"/>
          <w:sz w:val="24"/>
          <w:szCs w:val="24"/>
        </w:rPr>
        <w:br/>
      </w:r>
    </w:p>
    <w:p w14:paraId="6069F917" w14:textId="23DBF436" w:rsidR="00A51118" w:rsidRPr="00370289" w:rsidRDefault="00A51118" w:rsidP="00370289">
      <w:pPr>
        <w:pStyle w:val="NoSpacing"/>
        <w:rPr>
          <w:rFonts w:ascii="Times New Roman" w:hAnsi="Times New Roman" w:cs="Times New Roman"/>
          <w:sz w:val="24"/>
          <w:szCs w:val="24"/>
        </w:rPr>
      </w:pPr>
      <w:r w:rsidRPr="00F13943">
        <w:rPr>
          <w:rFonts w:ascii="Times New Roman" w:hAnsi="Times New Roman" w:cs="Times New Roman"/>
          <w:b/>
          <w:color w:val="000000" w:themeColor="text1"/>
          <w:sz w:val="24"/>
          <w:szCs w:val="24"/>
          <w:u w:val="single"/>
        </w:rPr>
        <w:t>Ukrainian Language and Literature</w:t>
      </w:r>
    </w:p>
    <w:p w14:paraId="5C85C0D2" w14:textId="77777777" w:rsidR="00A51118" w:rsidRPr="00F13943" w:rsidRDefault="00A51118" w:rsidP="00A51118">
      <w:pPr>
        <w:rPr>
          <w:rFonts w:ascii="Times New Roman" w:hAnsi="Times New Roman" w:cs="Times New Roman"/>
          <w:b/>
          <w:color w:val="000000" w:themeColor="text1"/>
          <w:sz w:val="24"/>
          <w:szCs w:val="24"/>
          <w:u w:val="single"/>
        </w:rPr>
      </w:pPr>
    </w:p>
    <w:p w14:paraId="2674003F" w14:textId="31FFC0EA" w:rsidR="007B18C8" w:rsidRPr="00F13943" w:rsidRDefault="007B18C8" w:rsidP="007B18C8">
      <w:pPr>
        <w:pStyle w:val="NoSpacing"/>
        <w:rPr>
          <w:rFonts w:ascii="Times New Roman" w:hAnsi="Times New Roman" w:cs="Times New Roman"/>
          <w:sz w:val="24"/>
          <w:szCs w:val="24"/>
        </w:rPr>
      </w:pPr>
      <w:r w:rsidRPr="00F13943">
        <w:rPr>
          <w:rFonts w:ascii="Times New Roman" w:hAnsi="Times New Roman" w:cs="Times New Roman"/>
          <w:b/>
          <w:bCs/>
          <w:sz w:val="24"/>
          <w:szCs w:val="24"/>
        </w:rPr>
        <w:t>UKRN UN1101x-UN1102y: Elementary Ukrainian, I and II.</w:t>
      </w:r>
      <w:r w:rsidRPr="00F13943">
        <w:rPr>
          <w:rFonts w:ascii="Times New Roman" w:hAnsi="Times New Roman" w:cs="Times New Roman"/>
          <w:sz w:val="24"/>
          <w:szCs w:val="24"/>
        </w:rPr>
        <w:t xml:space="preserve"> 4 pts.</w:t>
      </w:r>
      <w:r w:rsidR="004D4592" w:rsidRPr="00F13943">
        <w:rPr>
          <w:rFonts w:ascii="Times New Roman" w:hAnsi="Times New Roman" w:cs="Times New Roman"/>
          <w:i/>
          <w:iCs/>
          <w:sz w:val="24"/>
          <w:szCs w:val="24"/>
        </w:rPr>
        <w:t xml:space="preserve"> Y. Shevchuk</w:t>
      </w:r>
      <w:r w:rsidR="00496F3C">
        <w:rPr>
          <w:rFonts w:ascii="Times New Roman" w:hAnsi="Times New Roman" w:cs="Times New Roman"/>
          <w:i/>
          <w:iCs/>
          <w:sz w:val="24"/>
          <w:szCs w:val="24"/>
        </w:rPr>
        <w:t>.</w:t>
      </w:r>
      <w:r w:rsidR="004D4592" w:rsidRPr="00F13943">
        <w:rPr>
          <w:rFonts w:ascii="Times New Roman" w:hAnsi="Times New Roman" w:cs="Times New Roman"/>
          <w:i/>
          <w:iCs/>
          <w:sz w:val="24"/>
          <w:szCs w:val="24"/>
        </w:rPr>
        <w:t xml:space="preserve"> </w:t>
      </w:r>
      <w:r w:rsidR="004D4592" w:rsidRPr="00F13943">
        <w:rPr>
          <w:rFonts w:ascii="Times New Roman" w:hAnsi="Times New Roman" w:cs="Times New Roman"/>
          <w:i/>
          <w:iCs/>
          <w:sz w:val="24"/>
          <w:szCs w:val="24"/>
        </w:rPr>
        <w:br/>
      </w:r>
      <w:r w:rsidRPr="00F13943">
        <w:rPr>
          <w:rFonts w:ascii="Times New Roman" w:hAnsi="Times New Roman" w:cs="Times New Roman"/>
          <w:sz w:val="24"/>
          <w:szCs w:val="24"/>
        </w:rPr>
        <w:t>Designed for students with little or no knowledge of Ukrainian. Basic grammar structures are introduced and reinforced, with equal emphasis on developing oral and written communication skills. Specific attention to acquisition of high-frequency vocabulary and its optima</w:t>
      </w:r>
      <w:r w:rsidR="003F37CA" w:rsidRPr="00F13943">
        <w:rPr>
          <w:rFonts w:ascii="Times New Roman" w:hAnsi="Times New Roman" w:cs="Times New Roman"/>
          <w:sz w:val="24"/>
          <w:szCs w:val="24"/>
        </w:rPr>
        <w:t>l use in real-life settings. M</w:t>
      </w:r>
      <w:r w:rsidR="00125FE6" w:rsidRPr="00F13943">
        <w:rPr>
          <w:rFonts w:ascii="Times New Roman" w:hAnsi="Times New Roman" w:cs="Times New Roman"/>
          <w:sz w:val="24"/>
          <w:szCs w:val="24"/>
        </w:rPr>
        <w:t>WR</w:t>
      </w:r>
      <w:r w:rsidRPr="00F13943">
        <w:rPr>
          <w:rFonts w:ascii="Times New Roman" w:hAnsi="Times New Roman" w:cs="Times New Roman"/>
          <w:sz w:val="24"/>
          <w:szCs w:val="24"/>
        </w:rPr>
        <w:t>, 11:40 – 12:55.</w:t>
      </w:r>
    </w:p>
    <w:p w14:paraId="4B3A2E41" w14:textId="77777777" w:rsidR="007B18C8" w:rsidRPr="00F13943" w:rsidRDefault="007B18C8" w:rsidP="007B18C8">
      <w:pPr>
        <w:rPr>
          <w:rFonts w:ascii="Times New Roman" w:hAnsi="Times New Roman" w:cs="Times New Roman"/>
          <w:color w:val="000000" w:themeColor="text1"/>
          <w:sz w:val="24"/>
          <w:szCs w:val="24"/>
        </w:rPr>
      </w:pPr>
    </w:p>
    <w:p w14:paraId="120D4464" w14:textId="20AE32AF"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b/>
          <w:bCs/>
          <w:sz w:val="24"/>
          <w:szCs w:val="24"/>
        </w:rPr>
        <w:t>UKRN UN2101x-UN2102y: Intermediate Ukrainian, I and II.</w:t>
      </w:r>
      <w:r w:rsidRPr="00F13943">
        <w:rPr>
          <w:rFonts w:ascii="Times New Roman" w:hAnsi="Times New Roman" w:cs="Times New Roman"/>
          <w:sz w:val="24"/>
          <w:szCs w:val="24"/>
        </w:rPr>
        <w:t xml:space="preserve"> 3 pts. </w:t>
      </w:r>
      <w:r w:rsidRPr="00F13943">
        <w:rPr>
          <w:rFonts w:ascii="Times New Roman" w:hAnsi="Times New Roman" w:cs="Times New Roman"/>
          <w:i/>
          <w:iCs/>
          <w:sz w:val="24"/>
          <w:szCs w:val="24"/>
        </w:rPr>
        <w:t>Y. Shevchuk.</w:t>
      </w:r>
      <w:r w:rsidRPr="00F13943">
        <w:rPr>
          <w:rFonts w:ascii="Times New Roman" w:hAnsi="Times New Roman" w:cs="Times New Roman"/>
          <w:sz w:val="24"/>
          <w:szCs w:val="24"/>
        </w:rPr>
        <w:t xml:space="preserve"> Prerequisites: UKRN UN1102 or the equivalent. Reviews and reinforces the fundamentals of grammar and a core vocabulary from daily life. Principal emphasis is placed on further development of communicative skills (oral and written). Verbal aspect and verbs of motion receive special attention. MWR, 10:10 – 11:25.</w:t>
      </w:r>
      <w:r w:rsidRPr="00F13943">
        <w:rPr>
          <w:rFonts w:ascii="Times New Roman" w:hAnsi="Times New Roman" w:cs="Times New Roman"/>
          <w:sz w:val="24"/>
          <w:szCs w:val="24"/>
        </w:rPr>
        <w:br/>
      </w:r>
      <w:r w:rsidRPr="00F13943">
        <w:rPr>
          <w:rFonts w:ascii="Times New Roman" w:hAnsi="Times New Roman" w:cs="Times New Roman"/>
          <w:sz w:val="24"/>
          <w:szCs w:val="24"/>
        </w:rPr>
        <w:br/>
      </w:r>
      <w:r w:rsidRPr="00F13943">
        <w:rPr>
          <w:rFonts w:ascii="Times New Roman" w:hAnsi="Times New Roman" w:cs="Times New Roman"/>
          <w:b/>
          <w:bCs/>
          <w:color w:val="000000"/>
          <w:sz w:val="24"/>
          <w:szCs w:val="24"/>
          <w:bdr w:val="none" w:sz="0" w:space="0" w:color="auto" w:frame="1"/>
          <w:shd w:val="clear" w:color="auto" w:fill="FFFFFF"/>
        </w:rPr>
        <w:t>UKRN GU4006x – GU4007y</w:t>
      </w:r>
      <w:r w:rsidR="00D943F4">
        <w:rPr>
          <w:rFonts w:ascii="Times New Roman" w:hAnsi="Times New Roman" w:cs="Times New Roman"/>
          <w:b/>
          <w:bCs/>
          <w:color w:val="000000"/>
          <w:sz w:val="24"/>
          <w:szCs w:val="24"/>
          <w:bdr w:val="none" w:sz="0" w:space="0" w:color="auto" w:frame="1"/>
          <w:shd w:val="clear" w:color="auto" w:fill="FFFFFF"/>
        </w:rPr>
        <w:t>:</w:t>
      </w:r>
      <w:r w:rsidRPr="00F13943">
        <w:rPr>
          <w:rFonts w:ascii="Times New Roman" w:hAnsi="Times New Roman" w:cs="Times New Roman"/>
          <w:b/>
          <w:bCs/>
          <w:color w:val="000000"/>
          <w:sz w:val="24"/>
          <w:szCs w:val="24"/>
          <w:bdr w:val="none" w:sz="0" w:space="0" w:color="auto" w:frame="1"/>
          <w:shd w:val="clear" w:color="auto" w:fill="FFFFFF"/>
        </w:rPr>
        <w:t xml:space="preserve"> Advanced Ukrainian Through Literature, Media, and Politics I &amp; II. </w:t>
      </w:r>
      <w:r w:rsidRPr="00447FB2">
        <w:rPr>
          <w:rFonts w:ascii="Times New Roman" w:hAnsi="Times New Roman" w:cs="Times New Roman"/>
          <w:color w:val="000000"/>
          <w:sz w:val="24"/>
          <w:szCs w:val="24"/>
          <w:bdr w:val="none" w:sz="0" w:space="0" w:color="auto" w:frame="1"/>
          <w:shd w:val="clear" w:color="auto" w:fill="FFFFFF"/>
        </w:rPr>
        <w:t>3pts</w:t>
      </w:r>
      <w:r w:rsidRPr="00F13943">
        <w:rPr>
          <w:rFonts w:ascii="Times New Roman" w:hAnsi="Times New Roman" w:cs="Times New Roman"/>
          <w:b/>
          <w:bCs/>
          <w:color w:val="000000"/>
          <w:sz w:val="24"/>
          <w:szCs w:val="24"/>
          <w:bdr w:val="none" w:sz="0" w:space="0" w:color="auto" w:frame="1"/>
          <w:shd w:val="clear" w:color="auto" w:fill="FFFFFF"/>
        </w:rPr>
        <w:t xml:space="preserve">. </w:t>
      </w:r>
      <w:r w:rsidRPr="00F13943">
        <w:rPr>
          <w:rFonts w:ascii="Times New Roman" w:hAnsi="Times New Roman" w:cs="Times New Roman"/>
          <w:bCs/>
          <w:i/>
          <w:color w:val="000000"/>
          <w:sz w:val="24"/>
          <w:szCs w:val="24"/>
          <w:bdr w:val="none" w:sz="0" w:space="0" w:color="auto" w:frame="1"/>
          <w:shd w:val="clear" w:color="auto" w:fill="FFFFFF"/>
        </w:rPr>
        <w:t xml:space="preserve">Y. Shevchuk. </w:t>
      </w:r>
      <w:r w:rsidRPr="00F13943">
        <w:rPr>
          <w:rFonts w:ascii="Times New Roman" w:hAnsi="Times New Roman" w:cs="Times New Roman"/>
          <w:color w:val="000000"/>
          <w:sz w:val="24"/>
          <w:szCs w:val="24"/>
          <w:shd w:val="clear" w:color="auto" w:fill="FFFFFF"/>
        </w:rPr>
        <w:t>The content-based modular course purports to develop student' capacity to use the Ukrainian language as a research and communication tool in a variety of specialized functional and stylistic areas that include literary fiction, scholarly prose, and printed and broadcast journalism. It is designed for students with interest in the history, politics, literature, culture and other aspects of contemporary Ukraine, as well as those who plan to do their research, business or reporting about Ukraine. The course is taught in Ukrainian. Being the equivalent to an advanced language course, the course will further develop students' proficiency in grammar to enable them</w:t>
      </w:r>
      <w:r w:rsidR="00F13943">
        <w:rPr>
          <w:rFonts w:ascii="Times New Roman" w:hAnsi="Times New Roman" w:cs="Times New Roman"/>
          <w:color w:val="000000"/>
          <w:sz w:val="24"/>
          <w:szCs w:val="24"/>
          <w:shd w:val="clear" w:color="auto" w:fill="FFFFFF"/>
        </w:rPr>
        <w:t xml:space="preserve"> </w:t>
      </w:r>
      <w:r w:rsidRPr="00F13943">
        <w:rPr>
          <w:rFonts w:ascii="Times New Roman" w:hAnsi="Times New Roman" w:cs="Times New Roman"/>
          <w:color w:val="000000"/>
          <w:sz w:val="24"/>
          <w:szCs w:val="24"/>
          <w:shd w:val="clear" w:color="auto" w:fill="FFFFFF"/>
        </w:rPr>
        <w:t>to narrate and describe in major time frames the a</w:t>
      </w:r>
      <w:r w:rsidR="003F37CA" w:rsidRPr="00F13943">
        <w:rPr>
          <w:rFonts w:ascii="Times New Roman" w:hAnsi="Times New Roman" w:cs="Times New Roman"/>
          <w:color w:val="000000"/>
          <w:sz w:val="24"/>
          <w:szCs w:val="24"/>
          <w:shd w:val="clear" w:color="auto" w:fill="FFFFFF"/>
        </w:rPr>
        <w:t>dequate command of aspect. MW, 1</w:t>
      </w:r>
      <w:r w:rsidRPr="00F13943">
        <w:rPr>
          <w:rFonts w:ascii="Times New Roman" w:hAnsi="Times New Roman" w:cs="Times New Roman"/>
          <w:color w:val="000000"/>
          <w:sz w:val="24"/>
          <w:szCs w:val="24"/>
          <w:shd w:val="clear" w:color="auto" w:fill="FFFFFF"/>
        </w:rPr>
        <w:t>:</w:t>
      </w:r>
      <w:r w:rsidR="003F37CA" w:rsidRPr="00F13943">
        <w:rPr>
          <w:rFonts w:ascii="Times New Roman" w:hAnsi="Times New Roman" w:cs="Times New Roman"/>
          <w:color w:val="000000"/>
          <w:sz w:val="24"/>
          <w:szCs w:val="24"/>
          <w:shd w:val="clear" w:color="auto" w:fill="FFFFFF"/>
        </w:rPr>
        <w:t>10 – 2:2</w:t>
      </w:r>
      <w:r w:rsidRPr="00F13943">
        <w:rPr>
          <w:rFonts w:ascii="Times New Roman" w:hAnsi="Times New Roman" w:cs="Times New Roman"/>
          <w:color w:val="000000"/>
          <w:sz w:val="24"/>
          <w:szCs w:val="24"/>
          <w:shd w:val="clear" w:color="auto" w:fill="FFFFFF"/>
        </w:rPr>
        <w:t>5.</w:t>
      </w:r>
    </w:p>
    <w:p w14:paraId="352C6C1C" w14:textId="065C4C2E" w:rsidR="003F3C2C" w:rsidRPr="003F3C2C" w:rsidRDefault="003F3C2C" w:rsidP="003F3C2C">
      <w:pPr>
        <w:rPr>
          <w:rFonts w:ascii="Times New Roman" w:hAnsi="Times New Roman" w:cs="Times New Roman"/>
          <w:color w:val="000000"/>
          <w:sz w:val="24"/>
          <w:szCs w:val="24"/>
          <w:shd w:val="clear" w:color="auto" w:fill="FFFFFF"/>
        </w:rPr>
      </w:pPr>
    </w:p>
    <w:p w14:paraId="7401E31B" w14:textId="6D9826E1" w:rsidR="00E05A50" w:rsidRPr="00E05A50" w:rsidRDefault="00C2716A" w:rsidP="00E05A50">
      <w:pPr>
        <w:rPr>
          <w:rFonts w:ascii="Times New Roman" w:hAnsi="Times New Roman" w:cs="Times New Roman"/>
          <w:b/>
          <w:bCs/>
          <w:i/>
          <w:sz w:val="24"/>
          <w:szCs w:val="24"/>
        </w:rPr>
      </w:pPr>
      <w:r w:rsidRPr="00C2716A">
        <w:rPr>
          <w:rFonts w:ascii="Times New Roman" w:hAnsi="Times New Roman" w:cs="Times New Roman"/>
          <w:b/>
          <w:bCs/>
          <w:sz w:val="24"/>
          <w:szCs w:val="24"/>
        </w:rPr>
        <w:t>UKRN GU4037</w:t>
      </w:r>
      <w:r w:rsidR="006F0131">
        <w:rPr>
          <w:rFonts w:ascii="Times New Roman" w:hAnsi="Times New Roman" w:cs="Times New Roman"/>
          <w:b/>
          <w:bCs/>
          <w:sz w:val="24"/>
          <w:szCs w:val="24"/>
        </w:rPr>
        <w:t>y</w:t>
      </w:r>
      <w:r w:rsidRPr="00C2716A">
        <w:rPr>
          <w:rFonts w:ascii="Times New Roman" w:hAnsi="Times New Roman" w:cs="Times New Roman"/>
          <w:b/>
          <w:bCs/>
          <w:sz w:val="24"/>
          <w:szCs w:val="24"/>
        </w:rPr>
        <w:t>. Soviet Ukrainian Modernism</w:t>
      </w:r>
      <w:r w:rsidR="00E05A50">
        <w:rPr>
          <w:rFonts w:ascii="Times New Roman" w:hAnsi="Times New Roman" w:cs="Times New Roman"/>
          <w:b/>
          <w:bCs/>
          <w:sz w:val="24"/>
          <w:szCs w:val="24"/>
        </w:rPr>
        <w:t>: Revolutions, Rebirth, and Experimentation</w:t>
      </w:r>
      <w:r w:rsidRPr="00C2716A">
        <w:rPr>
          <w:rFonts w:ascii="Times New Roman" w:hAnsi="Times New Roman" w:cs="Times New Roman"/>
          <w:b/>
          <w:bCs/>
          <w:sz w:val="24"/>
          <w:szCs w:val="24"/>
        </w:rPr>
        <w:t>. 3 pts</w:t>
      </w:r>
      <w:r w:rsidRPr="00C2716A">
        <w:rPr>
          <w:rFonts w:ascii="Times New Roman" w:hAnsi="Times New Roman" w:cs="Times New Roman"/>
          <w:bCs/>
          <w:sz w:val="24"/>
          <w:szCs w:val="24"/>
        </w:rPr>
        <w:t xml:space="preserve">. </w:t>
      </w:r>
      <w:r w:rsidRPr="00C2716A">
        <w:rPr>
          <w:rFonts w:ascii="Times New Roman" w:hAnsi="Times New Roman" w:cs="Times New Roman"/>
          <w:bCs/>
          <w:i/>
          <w:sz w:val="24"/>
          <w:szCs w:val="24"/>
        </w:rPr>
        <w:t xml:space="preserve">M. </w:t>
      </w:r>
      <w:proofErr w:type="spellStart"/>
      <w:r w:rsidRPr="00C2716A">
        <w:rPr>
          <w:rFonts w:ascii="Times New Roman" w:hAnsi="Times New Roman" w:cs="Times New Roman"/>
          <w:bCs/>
          <w:i/>
          <w:sz w:val="24"/>
          <w:szCs w:val="24"/>
        </w:rPr>
        <w:t>Andryczyk</w:t>
      </w:r>
      <w:proofErr w:type="spellEnd"/>
      <w:r w:rsidRPr="00C2716A">
        <w:rPr>
          <w:rFonts w:ascii="Times New Roman" w:hAnsi="Times New Roman" w:cs="Times New Roman"/>
          <w:bCs/>
          <w:i/>
          <w:sz w:val="24"/>
          <w:szCs w:val="24"/>
        </w:rPr>
        <w:t>.</w:t>
      </w:r>
      <w:r w:rsidRPr="00C2716A">
        <w:rPr>
          <w:rFonts w:ascii="Times New Roman" w:hAnsi="Times New Roman" w:cs="Times New Roman"/>
          <w:bCs/>
          <w:sz w:val="24"/>
          <w:szCs w:val="24"/>
        </w:rPr>
        <w:br/>
      </w:r>
      <w:r w:rsidR="00E05A50" w:rsidRPr="00E05A50">
        <w:rPr>
          <w:rFonts w:ascii="Times New Roman" w:hAnsi="Times New Roman" w:cs="Times New Roman"/>
          <w:iCs/>
          <w:sz w:val="24"/>
          <w:szCs w:val="24"/>
        </w:rPr>
        <w:t xml:space="preserve">This course studies the renaissance in Ukrainian culture of the 1920s―a period of revolution, experimentation, vibrant expression and polemics. Focusing on the most important developments in literature, as well as on the intellectual debates they inspired, the course will also examine the major achievements in Ukrainian theater, visual art and film as integral components of the cultural spirit that defined the era. Additionally, the course also looks at the subsequent implementation of socialist realism and its impact on Ukrainian culture and on the cultural </w:t>
      </w:r>
      <w:r w:rsidR="00E05A50" w:rsidRPr="00E05A50">
        <w:rPr>
          <w:rFonts w:ascii="Times New Roman" w:hAnsi="Times New Roman" w:cs="Times New Roman"/>
          <w:iCs/>
          <w:sz w:val="24"/>
          <w:szCs w:val="24"/>
        </w:rPr>
        <w:lastRenderedPageBreak/>
        <w:t>leaders of the renaissance. The course treats one of the most important periods of Ukrainian culture and examines its lasting impact on today’s Ukraine. This period produced several world-renowned cultural figures, whose connections with 1920s Ukraine have only recently begun to be discussed. The course will be complemented by film screenings as well as presentations of visual art and rare publications from this period. Entirely in English with a parallel reading list for those who read Ukrainian.</w:t>
      </w:r>
      <w:r w:rsidR="00E05A50">
        <w:rPr>
          <w:rFonts w:ascii="Times New Roman" w:hAnsi="Times New Roman" w:cs="Times New Roman"/>
          <w:iCs/>
          <w:sz w:val="24"/>
          <w:szCs w:val="24"/>
        </w:rPr>
        <w:t xml:space="preserve"> TR, 1:10 – 2:25</w:t>
      </w:r>
    </w:p>
    <w:p w14:paraId="077283B0" w14:textId="77777777" w:rsidR="00E05A50" w:rsidRPr="00E05A50" w:rsidRDefault="00E05A50" w:rsidP="00E05A50">
      <w:pPr>
        <w:rPr>
          <w:rFonts w:ascii="Times New Roman" w:hAnsi="Times New Roman" w:cs="Times New Roman"/>
          <w:b/>
          <w:bCs/>
          <w:i/>
          <w:sz w:val="24"/>
          <w:szCs w:val="24"/>
        </w:rPr>
      </w:pPr>
    </w:p>
    <w:p w14:paraId="42B8F42F" w14:textId="739A517C" w:rsidR="007B18C8" w:rsidRPr="00F13943" w:rsidRDefault="007B18C8" w:rsidP="005400FD">
      <w:pPr>
        <w:rPr>
          <w:rFonts w:ascii="Times New Roman" w:hAnsi="Times New Roman" w:cs="Times New Roman"/>
          <w:bCs/>
          <w:color w:val="000000"/>
          <w:sz w:val="24"/>
          <w:szCs w:val="24"/>
          <w:bdr w:val="none" w:sz="0" w:space="0" w:color="auto" w:frame="1"/>
          <w:shd w:val="clear" w:color="auto" w:fill="FFFFFF"/>
        </w:rPr>
      </w:pPr>
    </w:p>
    <w:p w14:paraId="4C7C7655" w14:textId="77777777" w:rsidR="007B18C8" w:rsidRPr="00F13943" w:rsidRDefault="007B18C8" w:rsidP="007B18C8">
      <w:pPr>
        <w:rPr>
          <w:rFonts w:ascii="Times New Roman" w:hAnsi="Times New Roman" w:cs="Times New Roman"/>
          <w:sz w:val="24"/>
          <w:szCs w:val="24"/>
        </w:rPr>
      </w:pPr>
      <w:r w:rsidRPr="00F13943">
        <w:rPr>
          <w:rFonts w:ascii="Times New Roman" w:hAnsi="Times New Roman" w:cs="Times New Roman"/>
          <w:sz w:val="24"/>
          <w:szCs w:val="24"/>
        </w:rPr>
        <w:t>For a list of courses in other departments with content related to the region, please consult the list compiled by the Harriman Institute/East Central European Institute at the link below:</w:t>
      </w:r>
    </w:p>
    <w:p w14:paraId="5DD46AC0" w14:textId="77777777" w:rsidR="007B18C8" w:rsidRPr="00F13943" w:rsidRDefault="007B18C8" w:rsidP="007B18C8">
      <w:pPr>
        <w:rPr>
          <w:rFonts w:ascii="Times New Roman" w:hAnsi="Times New Roman" w:cs="Times New Roman"/>
          <w:sz w:val="24"/>
          <w:szCs w:val="24"/>
        </w:rPr>
      </w:pPr>
    </w:p>
    <w:p w14:paraId="391039B7" w14:textId="77777777" w:rsidR="007B18C8" w:rsidRPr="00F13943" w:rsidRDefault="007B18C8" w:rsidP="007B18C8">
      <w:pPr>
        <w:rPr>
          <w:rFonts w:ascii="Times New Roman" w:hAnsi="Times New Roman" w:cs="Times New Roman"/>
          <w:sz w:val="24"/>
          <w:szCs w:val="24"/>
        </w:rPr>
      </w:pPr>
      <w:hyperlink r:id="rId6" w:history="1">
        <w:r w:rsidRPr="00F13943">
          <w:rPr>
            <w:rStyle w:val="Hyperlink"/>
            <w:rFonts w:ascii="Times New Roman" w:hAnsi="Times New Roman" w:cs="Times New Roman"/>
            <w:sz w:val="24"/>
            <w:szCs w:val="24"/>
          </w:rPr>
          <w:t>https://harriman.columbia.edu/content/courses</w:t>
        </w:r>
      </w:hyperlink>
    </w:p>
    <w:p w14:paraId="677E5BB6" w14:textId="77777777" w:rsidR="00A51118" w:rsidRPr="00F13943" w:rsidRDefault="00A51118" w:rsidP="00A51118">
      <w:pPr>
        <w:rPr>
          <w:rFonts w:ascii="Times New Roman" w:hAnsi="Times New Roman" w:cs="Times New Roman"/>
          <w:sz w:val="24"/>
          <w:szCs w:val="24"/>
        </w:rPr>
      </w:pPr>
    </w:p>
    <w:p w14:paraId="75914150" w14:textId="77777777" w:rsidR="00A51118" w:rsidRPr="00F13943" w:rsidRDefault="00A51118" w:rsidP="00A51118">
      <w:pPr>
        <w:rPr>
          <w:rFonts w:ascii="Times New Roman" w:hAnsi="Times New Roman" w:cs="Times New Roman"/>
          <w:sz w:val="24"/>
          <w:szCs w:val="24"/>
        </w:rPr>
      </w:pPr>
    </w:p>
    <w:p w14:paraId="60837EFD" w14:textId="77777777" w:rsidR="00492A48" w:rsidRPr="00F13943" w:rsidRDefault="00492A48">
      <w:pPr>
        <w:rPr>
          <w:rFonts w:ascii="Times New Roman" w:hAnsi="Times New Roman" w:cs="Times New Roman"/>
          <w:sz w:val="24"/>
          <w:szCs w:val="24"/>
        </w:rPr>
      </w:pPr>
    </w:p>
    <w:sectPr w:rsidR="00492A48" w:rsidRPr="00F13943" w:rsidSect="00204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Whitney Book">
    <w:altName w:val="Whitney Book"/>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371C"/>
    <w:multiLevelType w:val="hybridMultilevel"/>
    <w:tmpl w:val="87FC6FD8"/>
    <w:lvl w:ilvl="0" w:tplc="7E8421CA">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33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18"/>
    <w:rsid w:val="00064483"/>
    <w:rsid w:val="000767C3"/>
    <w:rsid w:val="000864C1"/>
    <w:rsid w:val="000952D4"/>
    <w:rsid w:val="000A5E2F"/>
    <w:rsid w:val="000C0D50"/>
    <w:rsid w:val="000E43CC"/>
    <w:rsid w:val="00125FE6"/>
    <w:rsid w:val="001711BD"/>
    <w:rsid w:val="00184D41"/>
    <w:rsid w:val="001A1717"/>
    <w:rsid w:val="001A406B"/>
    <w:rsid w:val="001B5908"/>
    <w:rsid w:val="001B7210"/>
    <w:rsid w:val="002146BC"/>
    <w:rsid w:val="00226105"/>
    <w:rsid w:val="00237B20"/>
    <w:rsid w:val="00256BEF"/>
    <w:rsid w:val="00261149"/>
    <w:rsid w:val="00271FA3"/>
    <w:rsid w:val="002876FE"/>
    <w:rsid w:val="002B0154"/>
    <w:rsid w:val="002B7152"/>
    <w:rsid w:val="002C30B1"/>
    <w:rsid w:val="002D006D"/>
    <w:rsid w:val="002F2DBC"/>
    <w:rsid w:val="00310F02"/>
    <w:rsid w:val="003158D6"/>
    <w:rsid w:val="00370289"/>
    <w:rsid w:val="00373D46"/>
    <w:rsid w:val="003D6D23"/>
    <w:rsid w:val="003F37CA"/>
    <w:rsid w:val="003F3C2C"/>
    <w:rsid w:val="003F45E4"/>
    <w:rsid w:val="003F5198"/>
    <w:rsid w:val="003F65F1"/>
    <w:rsid w:val="00411110"/>
    <w:rsid w:val="00447B0F"/>
    <w:rsid w:val="00447FB2"/>
    <w:rsid w:val="00460FC8"/>
    <w:rsid w:val="00464C08"/>
    <w:rsid w:val="0047511D"/>
    <w:rsid w:val="00492A48"/>
    <w:rsid w:val="00496F3C"/>
    <w:rsid w:val="004A16DB"/>
    <w:rsid w:val="004A28E8"/>
    <w:rsid w:val="004B538B"/>
    <w:rsid w:val="004C0135"/>
    <w:rsid w:val="004D4592"/>
    <w:rsid w:val="004D56E2"/>
    <w:rsid w:val="004E1CE2"/>
    <w:rsid w:val="004F67AE"/>
    <w:rsid w:val="00514290"/>
    <w:rsid w:val="00517101"/>
    <w:rsid w:val="00533430"/>
    <w:rsid w:val="005400FD"/>
    <w:rsid w:val="005401AF"/>
    <w:rsid w:val="00571268"/>
    <w:rsid w:val="005853A4"/>
    <w:rsid w:val="005A05BB"/>
    <w:rsid w:val="005A23C2"/>
    <w:rsid w:val="005A4A14"/>
    <w:rsid w:val="005B0F15"/>
    <w:rsid w:val="005B2286"/>
    <w:rsid w:val="005C1674"/>
    <w:rsid w:val="005C514D"/>
    <w:rsid w:val="005C7DC7"/>
    <w:rsid w:val="0060466C"/>
    <w:rsid w:val="00613CC0"/>
    <w:rsid w:val="0063235B"/>
    <w:rsid w:val="00634301"/>
    <w:rsid w:val="00634FC1"/>
    <w:rsid w:val="006464FD"/>
    <w:rsid w:val="00672D6E"/>
    <w:rsid w:val="006754F7"/>
    <w:rsid w:val="006841F2"/>
    <w:rsid w:val="00685819"/>
    <w:rsid w:val="00687345"/>
    <w:rsid w:val="0069088C"/>
    <w:rsid w:val="006F0131"/>
    <w:rsid w:val="00705C43"/>
    <w:rsid w:val="00713AC6"/>
    <w:rsid w:val="007337F9"/>
    <w:rsid w:val="007A7933"/>
    <w:rsid w:val="007B18C8"/>
    <w:rsid w:val="007D5242"/>
    <w:rsid w:val="007E5E4E"/>
    <w:rsid w:val="00801753"/>
    <w:rsid w:val="0081308F"/>
    <w:rsid w:val="00826798"/>
    <w:rsid w:val="00862AB2"/>
    <w:rsid w:val="008742FF"/>
    <w:rsid w:val="00894600"/>
    <w:rsid w:val="008A0EAA"/>
    <w:rsid w:val="008C1914"/>
    <w:rsid w:val="008C4937"/>
    <w:rsid w:val="008D2EE2"/>
    <w:rsid w:val="008E04C3"/>
    <w:rsid w:val="008E4FE3"/>
    <w:rsid w:val="00916B44"/>
    <w:rsid w:val="00917D4F"/>
    <w:rsid w:val="00937D48"/>
    <w:rsid w:val="00950B5A"/>
    <w:rsid w:val="00962C04"/>
    <w:rsid w:val="00980021"/>
    <w:rsid w:val="00990646"/>
    <w:rsid w:val="009968D1"/>
    <w:rsid w:val="00A51118"/>
    <w:rsid w:val="00AB278F"/>
    <w:rsid w:val="00B80230"/>
    <w:rsid w:val="00B900C1"/>
    <w:rsid w:val="00B96036"/>
    <w:rsid w:val="00BB3A8F"/>
    <w:rsid w:val="00BB4776"/>
    <w:rsid w:val="00BD071E"/>
    <w:rsid w:val="00BE41E9"/>
    <w:rsid w:val="00C15B75"/>
    <w:rsid w:val="00C16CC3"/>
    <w:rsid w:val="00C2716A"/>
    <w:rsid w:val="00C27559"/>
    <w:rsid w:val="00C476F3"/>
    <w:rsid w:val="00C50209"/>
    <w:rsid w:val="00C67347"/>
    <w:rsid w:val="00C74989"/>
    <w:rsid w:val="00C92779"/>
    <w:rsid w:val="00C929B4"/>
    <w:rsid w:val="00CA1D44"/>
    <w:rsid w:val="00CA5020"/>
    <w:rsid w:val="00CC6BCA"/>
    <w:rsid w:val="00CD44A7"/>
    <w:rsid w:val="00D0324A"/>
    <w:rsid w:val="00D225B5"/>
    <w:rsid w:val="00D32025"/>
    <w:rsid w:val="00D539D9"/>
    <w:rsid w:val="00D943F4"/>
    <w:rsid w:val="00D94EED"/>
    <w:rsid w:val="00DB4A57"/>
    <w:rsid w:val="00DD21ED"/>
    <w:rsid w:val="00E00032"/>
    <w:rsid w:val="00E04D6E"/>
    <w:rsid w:val="00E05A50"/>
    <w:rsid w:val="00E21718"/>
    <w:rsid w:val="00E71A81"/>
    <w:rsid w:val="00EA7839"/>
    <w:rsid w:val="00ED5524"/>
    <w:rsid w:val="00EF0793"/>
    <w:rsid w:val="00EF10E9"/>
    <w:rsid w:val="00F13943"/>
    <w:rsid w:val="00F33623"/>
    <w:rsid w:val="00F531DA"/>
    <w:rsid w:val="00F774D0"/>
    <w:rsid w:val="00FA606C"/>
    <w:rsid w:val="00FB3A65"/>
    <w:rsid w:val="00FD03A6"/>
    <w:rsid w:val="00FD4849"/>
    <w:rsid w:val="00FD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FEF"/>
  <w15:chartTrackingRefBased/>
  <w15:docId w15:val="{B78FDA2D-47B8-49EF-9564-4D44CD6B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1118"/>
    <w:rPr>
      <w:rFonts w:ascii="Verdana" w:hAnsi="Verdana" w:hint="default"/>
      <w:b/>
      <w:bCs/>
      <w:color w:val="000000"/>
      <w:sz w:val="17"/>
      <w:szCs w:val="17"/>
    </w:rPr>
  </w:style>
  <w:style w:type="paragraph" w:styleId="NoSpacing">
    <w:name w:val="No Spacing"/>
    <w:uiPriority w:val="1"/>
    <w:qFormat/>
    <w:rsid w:val="00A51118"/>
    <w:pPr>
      <w:spacing w:after="0" w:line="240" w:lineRule="auto"/>
    </w:pPr>
  </w:style>
  <w:style w:type="character" w:styleId="Hyperlink">
    <w:name w:val="Hyperlink"/>
    <w:basedOn w:val="DefaultParagraphFont"/>
    <w:uiPriority w:val="99"/>
    <w:unhideWhenUsed/>
    <w:rsid w:val="00A51118"/>
    <w:rPr>
      <w:color w:val="0563C1" w:themeColor="hyperlink"/>
      <w:u w:val="single"/>
    </w:rPr>
  </w:style>
  <w:style w:type="paragraph" w:styleId="BalloonText">
    <w:name w:val="Balloon Text"/>
    <w:basedOn w:val="Normal"/>
    <w:link w:val="BalloonTextChar"/>
    <w:uiPriority w:val="99"/>
    <w:semiHidden/>
    <w:unhideWhenUsed/>
    <w:rsid w:val="00FA6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06C"/>
    <w:rPr>
      <w:rFonts w:ascii="Segoe UI" w:hAnsi="Segoe UI" w:cs="Segoe UI"/>
      <w:sz w:val="18"/>
      <w:szCs w:val="18"/>
    </w:rPr>
  </w:style>
  <w:style w:type="character" w:customStyle="1" w:styleId="A0">
    <w:name w:val="A0"/>
    <w:uiPriority w:val="99"/>
    <w:rsid w:val="004A28E8"/>
    <w:rPr>
      <w:rFonts w:cs="Whitney Book"/>
      <w:color w:val="221E1F"/>
      <w:sz w:val="15"/>
      <w:szCs w:val="15"/>
    </w:rPr>
  </w:style>
  <w:style w:type="character" w:customStyle="1" w:styleId="a-size-large">
    <w:name w:val="a-size-large"/>
    <w:rsid w:val="004A28E8"/>
  </w:style>
  <w:style w:type="paragraph" w:styleId="NormalWeb">
    <w:name w:val="Normal (Web)"/>
    <w:basedOn w:val="Normal"/>
    <w:uiPriority w:val="99"/>
    <w:semiHidden/>
    <w:unhideWhenUsed/>
    <w:rsid w:val="00FD4849"/>
    <w:rPr>
      <w:rFonts w:ascii="Times New Roman" w:hAnsi="Times New Roman" w:cs="Times New Roman"/>
      <w:sz w:val="24"/>
      <w:szCs w:val="24"/>
    </w:rPr>
  </w:style>
  <w:style w:type="paragraph" w:styleId="ListParagraph">
    <w:name w:val="List Paragraph"/>
    <w:basedOn w:val="Normal"/>
    <w:uiPriority w:val="34"/>
    <w:qFormat/>
    <w:rsid w:val="00373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87094">
      <w:bodyDiv w:val="1"/>
      <w:marLeft w:val="0"/>
      <w:marRight w:val="0"/>
      <w:marTop w:val="0"/>
      <w:marBottom w:val="0"/>
      <w:divBdr>
        <w:top w:val="none" w:sz="0" w:space="0" w:color="auto"/>
        <w:left w:val="none" w:sz="0" w:space="0" w:color="auto"/>
        <w:bottom w:val="none" w:sz="0" w:space="0" w:color="auto"/>
        <w:right w:val="none" w:sz="0" w:space="0" w:color="auto"/>
      </w:divBdr>
    </w:div>
    <w:div w:id="1604992557">
      <w:bodyDiv w:val="1"/>
      <w:marLeft w:val="0"/>
      <w:marRight w:val="0"/>
      <w:marTop w:val="0"/>
      <w:marBottom w:val="0"/>
      <w:divBdr>
        <w:top w:val="none" w:sz="0" w:space="0" w:color="auto"/>
        <w:left w:val="none" w:sz="0" w:space="0" w:color="auto"/>
        <w:bottom w:val="none" w:sz="0" w:space="0" w:color="auto"/>
        <w:right w:val="none" w:sz="0" w:space="0" w:color="auto"/>
      </w:divBdr>
    </w:div>
    <w:div w:id="19478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riman.columbia.edu/content/cours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4E5F-8994-4D66-85BC-1ADA5268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Lacqua</dc:creator>
  <cp:keywords/>
  <dc:description/>
  <cp:lastModifiedBy>Microsoft Office User</cp:lastModifiedBy>
  <cp:revision>4</cp:revision>
  <cp:lastPrinted>2023-04-07T20:05:00Z</cp:lastPrinted>
  <dcterms:created xsi:type="dcterms:W3CDTF">2025-11-14T16:25:00Z</dcterms:created>
  <dcterms:modified xsi:type="dcterms:W3CDTF">2025-11-14T18:07:00Z</dcterms:modified>
</cp:coreProperties>
</file>