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33BD23" w14:textId="77777777" w:rsidR="00D70BBD" w:rsidRDefault="00000000">
      <w:pPr>
        <w:spacing w:after="116"/>
        <w:ind w:left="3329"/>
      </w:pPr>
      <w:r>
        <w:rPr>
          <w:noProof/>
        </w:rPr>
        <mc:AlternateContent>
          <mc:Choice Requires="wpg">
            <w:drawing>
              <wp:inline distT="0" distB="0" distL="0" distR="0" wp14:anchorId="52917153" wp14:editId="30B56ED2">
                <wp:extent cx="1724025" cy="1768917"/>
                <wp:effectExtent l="0" t="0" r="0" b="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025" cy="1768917"/>
                          <a:chOff x="4483975" y="2895525"/>
                          <a:chExt cx="1724050" cy="1768950"/>
                        </a:xfrm>
                      </wpg:grpSpPr>
                      <wpg:grpSp>
                        <wpg:cNvPr id="825497817" name="Group 825497817"/>
                        <wpg:cNvGrpSpPr/>
                        <wpg:grpSpPr>
                          <a:xfrm>
                            <a:off x="4483988" y="2895542"/>
                            <a:ext cx="1724025" cy="1768917"/>
                            <a:chOff x="4483975" y="2895525"/>
                            <a:chExt cx="1724050" cy="1768950"/>
                          </a:xfrm>
                        </wpg:grpSpPr>
                        <wps:wsp>
                          <wps:cNvPr id="1306082659" name="Rectangle 1306082659"/>
                          <wps:cNvSpPr/>
                          <wps:spPr>
                            <a:xfrm>
                              <a:off x="4483975" y="2895525"/>
                              <a:ext cx="1724050" cy="1768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9D3FF0B" w14:textId="77777777" w:rsidR="00D70BBD" w:rsidRDefault="00D70BB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375363883" name="Group 1375363883"/>
                          <wpg:cNvGrpSpPr/>
                          <wpg:grpSpPr>
                            <a:xfrm>
                              <a:off x="4483988" y="2895542"/>
                              <a:ext cx="1724025" cy="1768917"/>
                              <a:chOff x="4483975" y="2895525"/>
                              <a:chExt cx="1724050" cy="1768950"/>
                            </a:xfrm>
                          </wpg:grpSpPr>
                          <wps:wsp>
                            <wps:cNvPr id="521957469" name="Rectangle 521957469"/>
                            <wps:cNvSpPr/>
                            <wps:spPr>
                              <a:xfrm>
                                <a:off x="4483975" y="2895525"/>
                                <a:ext cx="1724050" cy="1768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ECB2267" w14:textId="77777777" w:rsidR="00D70BBD" w:rsidRDefault="00D70BB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212587286" name="Group 212587286"/>
                            <wpg:cNvGrpSpPr/>
                            <wpg:grpSpPr>
                              <a:xfrm>
                                <a:off x="4483988" y="2895542"/>
                                <a:ext cx="1724025" cy="1768917"/>
                                <a:chOff x="4483975" y="2895525"/>
                                <a:chExt cx="1724050" cy="1811450"/>
                              </a:xfrm>
                            </wpg:grpSpPr>
                            <wps:wsp>
                              <wps:cNvPr id="1709533669" name="Rectangle 1709533669"/>
                              <wps:cNvSpPr/>
                              <wps:spPr>
                                <a:xfrm>
                                  <a:off x="4483975" y="2895525"/>
                                  <a:ext cx="1724050" cy="1811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217FCA" w14:textId="77777777" w:rsidR="00D70BBD" w:rsidRDefault="00D70BBD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3524756" name="Group 3524756"/>
                              <wpg:cNvGrpSpPr/>
                              <wpg:grpSpPr>
                                <a:xfrm>
                                  <a:off x="4483988" y="2895542"/>
                                  <a:ext cx="1724025" cy="1811433"/>
                                  <a:chOff x="0" y="0"/>
                                  <a:chExt cx="1724025" cy="1811433"/>
                                </a:xfrm>
                              </wpg:grpSpPr>
                              <wps:wsp>
                                <wps:cNvPr id="2001934221" name="Rectangle 2001934221"/>
                                <wps:cNvSpPr/>
                                <wps:spPr>
                                  <a:xfrm>
                                    <a:off x="0" y="0"/>
                                    <a:ext cx="1724025" cy="1768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C29DE1" w14:textId="77777777" w:rsidR="00D70BBD" w:rsidRDefault="00D70BBD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67483934" name="Rectangle 367483934"/>
                                <wps:cNvSpPr/>
                                <wps:spPr>
                                  <a:xfrm>
                                    <a:off x="629920" y="594613"/>
                                    <a:ext cx="76500" cy="3447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8BE2F4" w14:textId="77777777" w:rsidR="00D70BBD" w:rsidRDefault="00000000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40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51199832" name="Rectangle 251199832"/>
                                <wps:cNvSpPr/>
                                <wps:spPr>
                                  <a:xfrm>
                                    <a:off x="1087374" y="594613"/>
                                    <a:ext cx="76500" cy="3447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3DF733" w14:textId="77777777" w:rsidR="00D70BBD" w:rsidRDefault="00000000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40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466261420" name="Rectangle 1466261420"/>
                                <wps:cNvSpPr/>
                                <wps:spPr>
                                  <a:xfrm>
                                    <a:off x="858520" y="951230"/>
                                    <a:ext cx="76500" cy="3447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48058A" w14:textId="77777777" w:rsidR="00D70BBD" w:rsidRDefault="00000000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40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507794370" name="Rectangle 1507794370"/>
                                <wps:cNvSpPr/>
                                <wps:spPr>
                                  <a:xfrm>
                                    <a:off x="858520" y="1307846"/>
                                    <a:ext cx="76500" cy="3447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2672F03" w14:textId="77777777" w:rsidR="00D70BBD" w:rsidRDefault="00000000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40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986375678" name="Rectangle 1986375678"/>
                                <wps:cNvSpPr/>
                                <wps:spPr>
                                  <a:xfrm>
                                    <a:off x="858520" y="1640078"/>
                                    <a:ext cx="38021" cy="1713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F08E16" w14:textId="77777777" w:rsidR="00D70BBD" w:rsidRDefault="00000000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20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5" name="Shape 15"/>
                                  <pic:cNvPicPr preferRelativeResize="0"/>
                                </pic:nvPicPr>
                                <pic:blipFill rotWithShape="1">
                                  <a:blip r:embed="rId4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1724025" cy="1724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1724025" cy="1768917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4025" cy="176891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75EBE3B8" w14:textId="77777777" w:rsidR="00D70BBD" w:rsidRDefault="00000000">
      <w:pPr>
        <w:spacing w:after="33"/>
        <w:ind w:left="10" w:hanging="10"/>
        <w:jc w:val="center"/>
      </w:pPr>
      <w:r>
        <w:rPr>
          <w:sz w:val="40"/>
          <w:szCs w:val="40"/>
        </w:rPr>
        <w:t xml:space="preserve">PRINCETON-COLUMBIA </w:t>
      </w:r>
    </w:p>
    <w:p w14:paraId="758BFB48" w14:textId="77777777" w:rsidR="00D70BBD" w:rsidRDefault="00000000">
      <w:pPr>
        <w:spacing w:after="0"/>
        <w:ind w:left="10" w:right="2" w:hanging="10"/>
        <w:jc w:val="center"/>
      </w:pPr>
      <w:r>
        <w:rPr>
          <w:sz w:val="40"/>
          <w:szCs w:val="40"/>
        </w:rPr>
        <w:t xml:space="preserve">SLAVIC STUDIES GRADUATE CONFERENCE 2026 </w:t>
      </w:r>
    </w:p>
    <w:p w14:paraId="1633F9A9" w14:textId="77777777" w:rsidR="00D70BBD" w:rsidRDefault="00000000">
      <w:pPr>
        <w:pStyle w:val="Heading1"/>
      </w:pPr>
      <w:r>
        <w:t xml:space="preserve">Friday, April 17, 2026 </w:t>
      </w:r>
    </w:p>
    <w:p w14:paraId="62FD8FA6" w14:textId="77777777" w:rsidR="00D70BBD" w:rsidRDefault="00000000">
      <w:pPr>
        <w:spacing w:after="24"/>
        <w:ind w:left="66"/>
        <w:jc w:val="center"/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347CC98B" w14:textId="77777777" w:rsidR="00D70BBD" w:rsidRDefault="00000000">
      <w:pPr>
        <w:spacing w:after="11" w:line="268" w:lineRule="auto"/>
        <w:ind w:left="21" w:right="15" w:hanging="10"/>
        <w:jc w:val="center"/>
      </w:pPr>
      <w:r>
        <w:rPr>
          <w:sz w:val="26"/>
          <w:szCs w:val="26"/>
        </w:rPr>
        <w:t xml:space="preserve">Department of Slavic Languages and Harriman Institute, Columbia University </w:t>
      </w:r>
    </w:p>
    <w:p w14:paraId="324CA51A" w14:textId="77777777" w:rsidR="00D70BBD" w:rsidRDefault="00000000">
      <w:pPr>
        <w:spacing w:after="11" w:line="268" w:lineRule="auto"/>
        <w:ind w:left="21" w:right="14" w:hanging="10"/>
        <w:jc w:val="center"/>
      </w:pPr>
      <w:r>
        <w:rPr>
          <w:sz w:val="26"/>
          <w:szCs w:val="26"/>
        </w:rPr>
        <w:t>Room 703 Hamilton Hall</w:t>
      </w:r>
    </w:p>
    <w:p w14:paraId="4166947C" w14:textId="77777777" w:rsidR="00D70BBD" w:rsidRDefault="00000000">
      <w:pPr>
        <w:spacing w:after="11" w:line="268" w:lineRule="auto"/>
        <w:ind w:left="21" w:right="13" w:hanging="10"/>
        <w:jc w:val="center"/>
      </w:pPr>
      <w:r>
        <w:rPr>
          <w:sz w:val="26"/>
          <w:szCs w:val="26"/>
        </w:rPr>
        <w:t>W 116</w:t>
      </w:r>
      <w:r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St, New York, NY </w:t>
      </w:r>
    </w:p>
    <w:p w14:paraId="175B422D" w14:textId="77777777" w:rsidR="00D70BBD" w:rsidRDefault="00000000">
      <w:pPr>
        <w:spacing w:after="18"/>
        <w:ind w:left="60"/>
        <w:jc w:val="center"/>
      </w:pPr>
      <w:r>
        <w:rPr>
          <w:sz w:val="26"/>
          <w:szCs w:val="26"/>
        </w:rPr>
        <w:t xml:space="preserve"> </w:t>
      </w:r>
    </w:p>
    <w:p w14:paraId="230665C2" w14:textId="77777777" w:rsidR="00D70BBD" w:rsidRDefault="00000000">
      <w:pPr>
        <w:spacing w:after="26"/>
        <w:ind w:left="66"/>
        <w:jc w:val="center"/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477A79CD" w14:textId="77777777" w:rsidR="00D70BBD" w:rsidRDefault="00000000">
      <w:pPr>
        <w:spacing w:after="11" w:line="268" w:lineRule="auto"/>
        <w:ind w:left="21" w:right="13" w:hanging="10"/>
        <w:jc w:val="center"/>
        <w:rPr>
          <w:b/>
          <w:bCs/>
          <w:sz w:val="24"/>
          <w:szCs w:val="24"/>
        </w:rPr>
      </w:pPr>
      <w:proofErr w:type="gramStart"/>
      <w:r>
        <w:rPr>
          <w:b/>
          <w:bCs/>
          <w:sz w:val="26"/>
          <w:szCs w:val="26"/>
        </w:rPr>
        <w:t>Opening Up</w:t>
      </w:r>
      <w:proofErr w:type="gramEnd"/>
      <w:r>
        <w:rPr>
          <w:b/>
          <w:bCs/>
          <w:sz w:val="26"/>
          <w:szCs w:val="26"/>
        </w:rPr>
        <w:t xml:space="preserve"> the Canon: Revising Russophone Classics </w:t>
      </w:r>
    </w:p>
    <w:p w14:paraId="409F7B66" w14:textId="77777777" w:rsidR="00D70BBD" w:rsidRDefault="00000000">
      <w:pPr>
        <w:pStyle w:val="Heading1"/>
        <w:ind w:right="1"/>
      </w:pPr>
      <w:r>
        <w:t xml:space="preserve">10:30am – 12:00pm </w:t>
      </w:r>
    </w:p>
    <w:p w14:paraId="414DCE4C" w14:textId="77777777" w:rsidR="00D70BBD" w:rsidRDefault="00000000">
      <w:pPr>
        <w:spacing w:after="0"/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60F01612" w14:textId="77777777" w:rsidR="00D70BBD" w:rsidRDefault="00000000">
      <w:pPr>
        <w:spacing w:after="50"/>
        <w:ind w:left="-5" w:hanging="1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Chair: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Konstantin Mitroshenkov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| Discussant: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Chloë Kitzinger  </w:t>
      </w:r>
    </w:p>
    <w:p w14:paraId="758B8FEB" w14:textId="77777777" w:rsidR="00D70BBD" w:rsidRDefault="00000000">
      <w:pPr>
        <w:spacing w:after="2"/>
        <w:ind w:left="66"/>
        <w:jc w:val="center"/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061D3358" w14:textId="77777777" w:rsidR="00D70BBD" w:rsidRDefault="00000000">
      <w:pPr>
        <w:pStyle w:val="Heading2"/>
        <w:ind w:left="-5" w:firstLine="0"/>
      </w:pPr>
      <w:r>
        <w:rPr>
          <w:sz w:val="24"/>
          <w:szCs w:val="24"/>
        </w:rPr>
        <w:t>Abigail Litvak</w:t>
      </w:r>
    </w:p>
    <w:p w14:paraId="29476BF2" w14:textId="77777777" w:rsidR="00D70BBD" w:rsidRDefault="00000000">
      <w:pPr>
        <w:spacing w:after="0" w:line="276" w:lineRule="auto"/>
        <w:jc w:val="both"/>
        <w:rPr>
          <w:i/>
          <w:iCs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Between Author and Reader: Dialogism in Leo Tolstoy’s “Three Deaths”</w:t>
      </w:r>
    </w:p>
    <w:p w14:paraId="3404E680" w14:textId="77777777" w:rsidR="00D70BBD" w:rsidRDefault="00000000">
      <w:pPr>
        <w:spacing w:after="53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3B0B9032" w14:textId="77777777" w:rsidR="00D70BBD" w:rsidRDefault="00000000">
      <w:pPr>
        <w:spacing w:after="50"/>
        <w:ind w:left="-5" w:hanging="10"/>
        <w:rPr>
          <w:b/>
          <w:bCs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Aidana Bolat</w:t>
      </w:r>
    </w:p>
    <w:p w14:paraId="45A7A3E2" w14:textId="77777777" w:rsidR="00D70BBD" w:rsidRDefault="00000000">
      <w:pPr>
        <w:spacing w:after="0" w:line="276" w:lineRule="auto"/>
        <w:jc w:val="both"/>
        <w:rPr>
          <w:i/>
          <w:iCs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Bureaucratic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Chronotope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Time, Space, and Consciousness in Nikolai Gogol’s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Petersburg Tales</w:t>
      </w:r>
    </w:p>
    <w:p w14:paraId="4B46E726" w14:textId="77777777" w:rsidR="00D70BBD" w:rsidRDefault="00000000">
      <w:pPr>
        <w:spacing w:after="195"/>
        <w:ind w:left="-5" w:hanging="10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7A1E72AB" w14:textId="77777777" w:rsidR="00D70BBD" w:rsidRDefault="00000000">
      <w:pPr>
        <w:spacing w:after="11" w:line="268" w:lineRule="auto"/>
        <w:ind w:left="21" w:right="12" w:hanging="10"/>
        <w:jc w:val="center"/>
      </w:pPr>
      <w:r>
        <w:rPr>
          <w:sz w:val="26"/>
          <w:szCs w:val="26"/>
        </w:rPr>
        <w:t xml:space="preserve">Lunch 12:00pm – 1:00pm </w:t>
      </w:r>
    </w:p>
    <w:p w14:paraId="7D221077" w14:textId="77777777" w:rsidR="00D70BBD" w:rsidRDefault="00000000">
      <w:pPr>
        <w:spacing w:after="21"/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________________________________________________________________________ </w:t>
      </w:r>
    </w:p>
    <w:p w14:paraId="1EDE994C" w14:textId="77777777" w:rsidR="00D70BBD" w:rsidRDefault="00000000">
      <w:pPr>
        <w:spacing w:after="24"/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5CABBA05" w14:textId="77777777" w:rsidR="00D70BBD" w:rsidRDefault="00D70BBD">
      <w:pPr>
        <w:spacing w:after="11" w:line="268" w:lineRule="auto"/>
        <w:ind w:left="21" w:right="12" w:hanging="10"/>
        <w:jc w:val="center"/>
        <w:rPr>
          <w:sz w:val="26"/>
          <w:szCs w:val="26"/>
        </w:rPr>
      </w:pPr>
    </w:p>
    <w:p w14:paraId="430C419C" w14:textId="77777777" w:rsidR="00D70BBD" w:rsidRDefault="00000000">
      <w:pPr>
        <w:spacing w:after="11" w:line="268" w:lineRule="auto"/>
        <w:ind w:left="21" w:right="11" w:hanging="10"/>
        <w:jc w:val="center"/>
        <w:rPr>
          <w:b/>
          <w:bCs/>
          <w:sz w:val="24"/>
          <w:szCs w:val="24"/>
        </w:rPr>
      </w:pPr>
      <w:r>
        <w:rPr>
          <w:b/>
          <w:bCs/>
          <w:sz w:val="26"/>
          <w:szCs w:val="26"/>
        </w:rPr>
        <w:t xml:space="preserve">Narrating (Re)Production and the Production of Narrative in Modernist Culture </w:t>
      </w:r>
    </w:p>
    <w:p w14:paraId="483DD7CF" w14:textId="77777777" w:rsidR="00D70BBD" w:rsidRDefault="00000000">
      <w:pPr>
        <w:pStyle w:val="Heading1"/>
        <w:ind w:right="2"/>
      </w:pPr>
      <w:r>
        <w:t xml:space="preserve">1:00pm – 3:00pm </w:t>
      </w:r>
    </w:p>
    <w:p w14:paraId="078D0DC0" w14:textId="77777777" w:rsidR="00D70BBD" w:rsidRDefault="00000000">
      <w:pPr>
        <w:spacing w:after="0"/>
        <w:ind w:left="60"/>
        <w:jc w:val="center"/>
      </w:pPr>
      <w:r>
        <w:rPr>
          <w:sz w:val="26"/>
          <w:szCs w:val="26"/>
        </w:rPr>
        <w:t xml:space="preserve"> </w:t>
      </w:r>
    </w:p>
    <w:p w14:paraId="4955214B" w14:textId="77777777" w:rsidR="00D70BBD" w:rsidRDefault="00000000">
      <w:pPr>
        <w:spacing w:after="29" w:line="266" w:lineRule="auto"/>
        <w:ind w:left="-5" w:hanging="10"/>
        <w:rPr>
          <w:b/>
          <w:bCs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Chair: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Aleksandar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Momčilović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| Discussant: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Aleksandar Bošković  </w:t>
      </w:r>
    </w:p>
    <w:p w14:paraId="61EB09F8" w14:textId="77777777" w:rsidR="00D70BBD" w:rsidRDefault="00000000">
      <w:pPr>
        <w:spacing w:after="2"/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10EA5320" w14:textId="77777777" w:rsidR="00D70BBD" w:rsidRDefault="00000000">
      <w:pPr>
        <w:spacing w:after="50"/>
        <w:ind w:left="-5" w:hanging="10"/>
        <w:rPr>
          <w:b/>
          <w:bCs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Eric Sanchez</w:t>
      </w:r>
    </w:p>
    <w:p w14:paraId="0883B8E9" w14:textId="77777777" w:rsidR="00D70BBD" w:rsidRDefault="00000000">
      <w:pPr>
        <w:spacing w:after="4" w:line="266" w:lineRule="auto"/>
        <w:ind w:left="-5" w:hanging="10"/>
      </w:pPr>
      <w:r>
        <w:rPr>
          <w:rFonts w:ascii="Times New Roman" w:eastAsia="Times New Roman" w:hAnsi="Times New Roman" w:cs="Times New Roman"/>
          <w:sz w:val="24"/>
          <w:szCs w:val="24"/>
        </w:rPr>
        <w:t>Intervenient Auras—Modern Spiritualism and the Production of Fabula in Vladimir Nabokov’s “The Vane Sisters”</w:t>
      </w:r>
    </w:p>
    <w:p w14:paraId="405984A8" w14:textId="77777777" w:rsidR="00D70BBD" w:rsidRDefault="00000000">
      <w:pPr>
        <w:spacing w:after="51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4542FBD8" w14:textId="77777777" w:rsidR="00D70BBD" w:rsidRDefault="00000000">
      <w:pPr>
        <w:spacing w:after="50"/>
        <w:ind w:left="-5" w:hanging="10"/>
        <w:rPr>
          <w:b/>
          <w:bCs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Ewan McPhee </w:t>
      </w:r>
    </w:p>
    <w:p w14:paraId="35C46D01" w14:textId="77777777" w:rsidR="00D70BBD" w:rsidRDefault="00000000">
      <w:pPr>
        <w:spacing w:after="4" w:line="266" w:lineRule="auto"/>
        <w:ind w:left="-5" w:hanging="10"/>
      </w:pPr>
      <w:r>
        <w:rPr>
          <w:rFonts w:ascii="Times New Roman" w:eastAsia="Times New Roman" w:hAnsi="Times New Roman" w:cs="Times New Roman"/>
          <w:sz w:val="24"/>
          <w:szCs w:val="24"/>
        </w:rPr>
        <w:t>Deskilling as Reskilling: Alexei Gastev’s Labor Pedagogy</w:t>
      </w:r>
    </w:p>
    <w:p w14:paraId="4B96898B" w14:textId="77777777" w:rsidR="00D70BBD" w:rsidRDefault="00000000">
      <w:pPr>
        <w:spacing w:after="51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69276C97" w14:textId="77777777" w:rsidR="00D70BBD" w:rsidRDefault="00000000">
      <w:pPr>
        <w:pStyle w:val="Heading2"/>
        <w:ind w:left="-5" w:firstLine="0"/>
      </w:pPr>
      <w:r>
        <w:rPr>
          <w:sz w:val="24"/>
          <w:szCs w:val="24"/>
        </w:rPr>
        <w:t>Sofia Guerra</w:t>
      </w:r>
    </w:p>
    <w:p w14:paraId="287DC78E" w14:textId="77777777" w:rsidR="00D70BBD" w:rsidRDefault="00000000">
      <w:pPr>
        <w:spacing w:after="4" w:line="266" w:lineRule="auto"/>
        <w:ind w:left="-5" w:hanging="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Metabolic Enlightenment: Sustenance, Reproduction, and Reproducibility in Yuri Tynianov’s “Wax Figure” </w:t>
      </w:r>
    </w:p>
    <w:p w14:paraId="7C5D5F3C" w14:textId="77777777" w:rsidR="00D70BBD" w:rsidRDefault="00D70BBD">
      <w:pPr>
        <w:spacing w:after="4" w:line="266" w:lineRule="auto"/>
        <w:ind w:left="-5" w:hanging="10"/>
        <w:rPr>
          <w:rFonts w:ascii="Times New Roman" w:eastAsia="Times New Roman" w:hAnsi="Times New Roman" w:cs="Times New Roman"/>
          <w:sz w:val="24"/>
          <w:szCs w:val="24"/>
        </w:rPr>
      </w:pPr>
    </w:p>
    <w:p w14:paraId="251B7A08" w14:textId="77777777" w:rsidR="00D70BBD" w:rsidRDefault="00000000">
      <w:pPr>
        <w:spacing w:after="11" w:line="268" w:lineRule="auto"/>
        <w:ind w:left="21" w:hanging="10"/>
        <w:jc w:val="center"/>
        <w:rPr>
          <w:b/>
          <w:bCs/>
          <w:sz w:val="28"/>
          <w:szCs w:val="28"/>
        </w:rPr>
      </w:pPr>
      <w:r>
        <w:rPr>
          <w:b/>
          <w:bCs/>
          <w:sz w:val="26"/>
          <w:szCs w:val="26"/>
        </w:rPr>
        <w:t>Imitation, Parody, and the Evolution of Genre from Karamzin to Pushkin</w:t>
      </w:r>
    </w:p>
    <w:p w14:paraId="2A255ADA" w14:textId="77777777" w:rsidR="00D70BBD" w:rsidRDefault="00000000">
      <w:pPr>
        <w:pStyle w:val="Heading1"/>
        <w:ind w:right="2"/>
      </w:pPr>
      <w:r>
        <w:t>3:00pm – 4:30 pm</w:t>
      </w:r>
    </w:p>
    <w:p w14:paraId="761B1DC8" w14:textId="77777777" w:rsidR="00D70BBD" w:rsidRDefault="00000000">
      <w:pPr>
        <w:spacing w:after="0"/>
        <w:ind w:left="60"/>
        <w:jc w:val="center"/>
      </w:pPr>
      <w:r>
        <w:rPr>
          <w:sz w:val="26"/>
          <w:szCs w:val="26"/>
        </w:rPr>
        <w:t xml:space="preserve"> </w:t>
      </w:r>
    </w:p>
    <w:p w14:paraId="09527187" w14:textId="77777777" w:rsidR="00D70BBD" w:rsidRDefault="00000000">
      <w:pPr>
        <w:spacing w:after="0"/>
        <w:ind w:left="-5" w:hanging="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Chair: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Zachary Deming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| Discussant: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Irina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Reyfman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3ADA02DD" w14:textId="77777777" w:rsidR="00D70BBD" w:rsidRDefault="00000000">
      <w:pPr>
        <w:spacing w:after="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8ACA250" w14:textId="77777777" w:rsidR="00D70BBD" w:rsidRDefault="00000000">
      <w:pPr>
        <w:pStyle w:val="Heading2"/>
        <w:ind w:left="-5" w:firstLine="0"/>
        <w:rPr>
          <w:sz w:val="24"/>
          <w:szCs w:val="24"/>
        </w:rPr>
      </w:pPr>
      <w:bookmarkStart w:id="0" w:name="_p54sk2tgou4" w:colFirst="0" w:colLast="0"/>
      <w:bookmarkEnd w:id="0"/>
      <w:r>
        <w:rPr>
          <w:sz w:val="24"/>
          <w:szCs w:val="24"/>
        </w:rPr>
        <w:t>Liam Phillips</w:t>
      </w:r>
    </w:p>
    <w:p w14:paraId="71DBC295" w14:textId="77777777" w:rsidR="00D70BBD" w:rsidRDefault="00000000">
      <w:pPr>
        <w:spacing w:after="0" w:line="331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Why Did Karamzin Stop Writing Sentimentalist Prose Fiction? </w:t>
      </w:r>
    </w:p>
    <w:p w14:paraId="16C4C112" w14:textId="77777777" w:rsidR="00D70BBD" w:rsidRDefault="00D70BBD">
      <w:pPr>
        <w:spacing w:after="4" w:line="266" w:lineRule="auto"/>
        <w:ind w:left="-5" w:hanging="1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152F9B98" w14:textId="77777777" w:rsidR="00D70BBD" w:rsidRDefault="00000000">
      <w:pPr>
        <w:spacing w:after="5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Taisia Crowley</w:t>
      </w:r>
    </w:p>
    <w:p w14:paraId="5E70D7B4" w14:textId="77777777" w:rsidR="00D70BBD" w:rsidRDefault="00000000">
      <w:pPr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Virtue Rewarded? Courtship and Parody in Pushkin’s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Baryshnya-krest’ianka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A100B27" w14:textId="77777777" w:rsidR="00D70BBD" w:rsidRDefault="00000000">
      <w:pPr>
        <w:spacing w:after="17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4488AD30" w14:textId="77777777" w:rsidR="00D70BBD" w:rsidRDefault="00000000">
      <w:pPr>
        <w:spacing w:after="0" w:line="246" w:lineRule="auto"/>
        <w:jc w:val="center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_____________________________________________________________________________________________ </w:t>
      </w:r>
      <w:r>
        <w:rPr>
          <w:sz w:val="26"/>
          <w:szCs w:val="26"/>
        </w:rPr>
        <w:t xml:space="preserve">Coffee Break 4:30pm – 5:00pm  </w:t>
      </w:r>
    </w:p>
    <w:p w14:paraId="4A68D1FE" w14:textId="77777777" w:rsidR="00D70BBD" w:rsidRDefault="00000000">
      <w:pPr>
        <w:spacing w:after="51"/>
        <w:ind w:left="-5" w:hanging="10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324CE905" w14:textId="77777777" w:rsidR="00D70BBD" w:rsidRDefault="00000000">
      <w:pPr>
        <w:spacing w:after="16"/>
        <w:ind w:left="61"/>
        <w:jc w:val="center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B94464C" w14:textId="77777777" w:rsidR="00D70BBD" w:rsidRDefault="00000000">
      <w:pPr>
        <w:spacing w:after="43"/>
        <w:jc w:val="center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The Politics of Instability in 20th Century Russian Prose</w:t>
      </w:r>
    </w:p>
    <w:p w14:paraId="1259B784" w14:textId="77777777" w:rsidR="00D70BBD" w:rsidRDefault="00000000">
      <w:pPr>
        <w:pStyle w:val="Heading1"/>
        <w:ind w:right="2"/>
      </w:pPr>
      <w:bookmarkStart w:id="1" w:name="_5c3rkb2z55v2" w:colFirst="0" w:colLast="0"/>
      <w:bookmarkEnd w:id="1"/>
      <w:r>
        <w:t xml:space="preserve">5:00pm – 6:30pm  </w:t>
      </w:r>
    </w:p>
    <w:p w14:paraId="16E1F7A1" w14:textId="77777777" w:rsidR="00D70BBD" w:rsidRDefault="00000000">
      <w:pPr>
        <w:spacing w:after="0"/>
        <w:ind w:left="60"/>
        <w:jc w:val="center"/>
      </w:pPr>
      <w:r>
        <w:rPr>
          <w:sz w:val="26"/>
          <w:szCs w:val="26"/>
        </w:rPr>
        <w:t xml:space="preserve"> </w:t>
      </w:r>
    </w:p>
    <w:p w14:paraId="75E5A990" w14:textId="77777777" w:rsidR="00D70BBD" w:rsidRDefault="00000000">
      <w:pPr>
        <w:spacing w:after="0"/>
        <w:ind w:left="-5" w:hanging="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Chair: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Tatiana Krasilnikova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| Discussant: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Mark Lipovetsky </w:t>
      </w:r>
    </w:p>
    <w:p w14:paraId="06A6DD7F" w14:textId="77777777" w:rsidR="00D70BBD" w:rsidRDefault="00000000">
      <w:pPr>
        <w:spacing w:after="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A8BFF11" w14:textId="77777777" w:rsidR="00D70BBD" w:rsidRDefault="00000000">
      <w:pPr>
        <w:pStyle w:val="Heading2"/>
        <w:ind w:left="-5" w:firstLine="0"/>
        <w:rPr>
          <w:sz w:val="24"/>
          <w:szCs w:val="24"/>
        </w:rPr>
      </w:pPr>
      <w:bookmarkStart w:id="2" w:name="_akhnvdtchhu4" w:colFirst="0" w:colLast="0"/>
      <w:bookmarkEnd w:id="2"/>
      <w:r>
        <w:rPr>
          <w:sz w:val="24"/>
          <w:szCs w:val="24"/>
        </w:rPr>
        <w:t>Cary Beehler</w:t>
      </w:r>
    </w:p>
    <w:p w14:paraId="77C51646" w14:textId="77777777" w:rsidR="00D70BBD" w:rsidRDefault="00000000">
      <w:pPr>
        <w:spacing w:after="4" w:line="266" w:lineRule="auto"/>
        <w:ind w:left="-5" w:hanging="1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Lips, Teeth, and the Subversive Feminine in Yevgeny Zamyatin’s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We</w:t>
      </w:r>
    </w:p>
    <w:p w14:paraId="5EF4793C" w14:textId="77777777" w:rsidR="00D70BBD" w:rsidRDefault="00D70BBD">
      <w:pPr>
        <w:spacing w:after="4" w:line="266" w:lineRule="auto"/>
        <w:ind w:left="-5" w:hanging="1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63DBCBBC" w14:textId="77777777" w:rsidR="00D70BBD" w:rsidRDefault="00000000">
      <w:pPr>
        <w:spacing w:after="5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Cameron Manley</w:t>
      </w:r>
    </w:p>
    <w:p w14:paraId="0223DC71" w14:textId="77777777" w:rsidR="00D70BBD" w:rsidRDefault="00000000">
      <w:pPr>
        <w:spacing w:after="0" w:line="274" w:lineRule="auto"/>
        <w:ind w:right="6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Paradox of Authenticity and the (Hopeless) Search for Identity in the Novels of Vladimir Sharov</w:t>
      </w:r>
    </w:p>
    <w:p w14:paraId="34CC992B" w14:textId="77777777" w:rsidR="00D70BBD" w:rsidRDefault="00D70BBD">
      <w:pPr>
        <w:spacing w:after="120" w:line="276" w:lineRule="auto"/>
        <w:jc w:val="both"/>
        <w:rPr>
          <w:i/>
          <w:iCs/>
        </w:rPr>
      </w:pPr>
    </w:p>
    <w:p w14:paraId="281CD05B" w14:textId="77777777" w:rsidR="00D70BBD" w:rsidRDefault="00000000">
      <w:pPr>
        <w:spacing w:after="16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______________________________________________________________________________ </w:t>
      </w:r>
    </w:p>
    <w:p w14:paraId="7471F358" w14:textId="77777777" w:rsidR="00D70BBD" w:rsidRDefault="00000000">
      <w:pPr>
        <w:spacing w:after="11" w:line="268" w:lineRule="auto"/>
        <w:ind w:left="21" w:right="15" w:hanging="10"/>
        <w:jc w:val="center"/>
      </w:pPr>
      <w:r>
        <w:rPr>
          <w:sz w:val="26"/>
          <w:szCs w:val="26"/>
        </w:rPr>
        <w:t xml:space="preserve">Dinner 6:30pm </w:t>
      </w:r>
    </w:p>
    <w:sectPr w:rsidR="00D70BBD">
      <w:pgSz w:w="12240" w:h="15840"/>
      <w:pgMar w:top="585" w:right="1440" w:bottom="15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D55AF7E-1286-42E7-BDFF-5FB646CA8642}"/>
    <w:embedBold r:id="rId2" w:fontKey="{371B5AC4-C837-4F2F-A5E6-5F8A324141AF}"/>
    <w:embedItalic r:id="rId3" w:fontKey="{3291202D-A81A-4772-AD97-AD303EEEE8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26EF62D5-1A1D-4F7D-A819-96B66F0433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9C6136C-C03B-4EE9-A3EB-4C0C7EB46C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BBD"/>
    <w:rsid w:val="00094986"/>
    <w:rsid w:val="005C75BB"/>
    <w:rsid w:val="00D70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5DB8E"/>
  <w15:docId w15:val="{A1A0F7D3-F495-4AA1-A002-64434E022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21"/>
      <w:ind w:left="10" w:hanging="10"/>
      <w:jc w:val="center"/>
      <w:outlineLvl w:val="0"/>
    </w:pPr>
    <w:rPr>
      <w:i/>
      <w:iCs/>
      <w:color w:val="000000"/>
      <w:sz w:val="26"/>
      <w:szCs w:val="2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after="50"/>
      <w:ind w:left="10" w:hanging="10"/>
      <w:outlineLvl w:val="1"/>
    </w:pPr>
    <w:rPr>
      <w:rFonts w:ascii="Times New Roman" w:eastAsia="Times New Roman" w:hAnsi="Times New Roman" w:cs="Times New Roman"/>
      <w:b/>
      <w:bCs/>
      <w:color w:val="00000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326</Words>
  <Characters>1863</Characters>
  <Application>Microsoft Office Word</Application>
  <DocSecurity>0</DocSecurity>
  <Lines>15</Lines>
  <Paragraphs>4</Paragraphs>
  <ScaleCrop>false</ScaleCrop>
  <Company>Columbia University CUIT</Company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F Lacqua</dc:creator>
  <cp:lastModifiedBy>John F Lacqua</cp:lastModifiedBy>
  <cp:revision>2</cp:revision>
  <dcterms:created xsi:type="dcterms:W3CDTF">2026-04-01T18:42:00Z</dcterms:created>
  <dcterms:modified xsi:type="dcterms:W3CDTF">2026-04-01T18:42:00Z</dcterms:modified>
</cp:coreProperties>
</file>